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Y="1"/>
        <w:tblOverlap w:val="never"/>
        <w:tblW w:w="3066" w:type="dxa"/>
        <w:tblLook w:val="01E0" w:firstRow="1" w:lastRow="1" w:firstColumn="1" w:lastColumn="1" w:noHBand="0" w:noVBand="0"/>
      </w:tblPr>
      <w:tblGrid>
        <w:gridCol w:w="3178"/>
        <w:gridCol w:w="222"/>
      </w:tblGrid>
      <w:tr w:rsidR="001E442A" w:rsidRPr="00EB2D5A" w:rsidTr="00F4517D">
        <w:trPr>
          <w:trHeight w:val="173"/>
        </w:trPr>
        <w:tc>
          <w:tcPr>
            <w:tcW w:w="0" w:type="auto"/>
            <w:vMerge w:val="restart"/>
            <w:vAlign w:val="center"/>
            <w:hideMark/>
          </w:tcPr>
          <w:p w:rsidR="00F4517D" w:rsidRDefault="00F4517D" w:rsidP="00F4517D">
            <w:pPr>
              <w:autoSpaceDE w:val="0"/>
              <w:autoSpaceDN w:val="0"/>
              <w:adjustRightInd w:val="0"/>
              <w:spacing w:after="0" w:line="240" w:lineRule="atLeast"/>
              <w:rPr>
                <w:rFonts w:asciiTheme="minorHAnsi" w:hAnsiTheme="minorHAnsi"/>
                <w:sz w:val="24"/>
                <w:szCs w:val="24"/>
              </w:rPr>
            </w:pPr>
            <w:r>
              <w:rPr>
                <w:rFonts w:asciiTheme="minorHAnsi" w:hAnsiTheme="minorHAnsi"/>
                <w:sz w:val="24"/>
                <w:szCs w:val="24"/>
              </w:rPr>
              <w:t xml:space="preserve">                       </w:t>
            </w:r>
            <w:r>
              <w:rPr>
                <w:rFonts w:asciiTheme="minorHAnsi" w:hAnsiTheme="minorHAnsi"/>
                <w:noProof/>
                <w:color w:val="0000FF"/>
                <w:sz w:val="24"/>
                <w:szCs w:val="24"/>
                <w:lang w:eastAsia="el-GR"/>
              </w:rPr>
              <w:drawing>
                <wp:inline distT="0" distB="0" distL="0" distR="0" wp14:anchorId="43DE7A17" wp14:editId="48FEAC35">
                  <wp:extent cx="335280" cy="335280"/>
                  <wp:effectExtent l="0" t="0" r="7620" b="7620"/>
                  <wp:docPr id="3" name="Εικόνα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3F2162">
              <w:rPr>
                <w:rFonts w:asciiTheme="minorHAnsi" w:hAnsiTheme="minorHAnsi"/>
                <w:sz w:val="24"/>
                <w:szCs w:val="24"/>
              </w:rPr>
              <w:t xml:space="preserve">                                                                       </w:t>
            </w:r>
          </w:p>
          <w:p w:rsidR="00F4517D" w:rsidRPr="00275578" w:rsidRDefault="00F4517D" w:rsidP="00F4517D">
            <w:pPr>
              <w:autoSpaceDE w:val="0"/>
              <w:autoSpaceDN w:val="0"/>
              <w:adjustRightInd w:val="0"/>
              <w:spacing w:after="0" w:line="240" w:lineRule="atLeast"/>
              <w:rPr>
                <w:rFonts w:ascii="Tahoma" w:hAnsi="Tahoma" w:cs="Tahoma"/>
              </w:rPr>
            </w:pPr>
            <w:r>
              <w:rPr>
                <w:rFonts w:asciiTheme="minorHAnsi" w:hAnsiTheme="minorHAnsi" w:cs="Cambria"/>
                <w:b/>
                <w:sz w:val="24"/>
                <w:szCs w:val="24"/>
              </w:rPr>
              <w:t xml:space="preserve">       </w:t>
            </w:r>
            <w:r w:rsidRPr="00275578">
              <w:rPr>
                <w:rFonts w:ascii="Tahoma" w:hAnsi="Tahoma" w:cs="Tahoma"/>
              </w:rPr>
              <w:t xml:space="preserve">ΕΛΛΗΝΙΚΗ ΔΗΜΟΚΡΑΤΙΑ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         ΥΠΟΥΡΓΕΙΟ ΥΓΕΙΑΣ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                                                                              </w:t>
            </w:r>
          </w:p>
          <w:tbl>
            <w:tblPr>
              <w:tblpPr w:leftFromText="180" w:rightFromText="180" w:bottomFromText="200" w:vertAnchor="text" w:tblpY="1"/>
              <w:tblOverlap w:val="never"/>
              <w:tblW w:w="0" w:type="auto"/>
              <w:tblLook w:val="01E0" w:firstRow="1" w:lastRow="1" w:firstColumn="1" w:lastColumn="1" w:noHBand="0" w:noVBand="0"/>
            </w:tblPr>
            <w:tblGrid>
              <w:gridCol w:w="1596"/>
              <w:gridCol w:w="1366"/>
            </w:tblGrid>
            <w:tr w:rsidR="00F4517D" w:rsidRPr="00275578" w:rsidTr="007A7556">
              <w:tc>
                <w:tcPr>
                  <w:tcW w:w="2088" w:type="dxa"/>
                  <w:vMerge w:val="restart"/>
                </w:tcPr>
                <w:p w:rsidR="00F4517D" w:rsidRPr="00275578" w:rsidRDefault="00F4517D" w:rsidP="00F4517D">
                  <w:pPr>
                    <w:tabs>
                      <w:tab w:val="center" w:pos="936"/>
                    </w:tabs>
                    <w:autoSpaceDE w:val="0"/>
                    <w:autoSpaceDN w:val="0"/>
                    <w:adjustRightInd w:val="0"/>
                    <w:spacing w:after="0" w:line="240" w:lineRule="atLeast"/>
                    <w:jc w:val="center"/>
                    <w:rPr>
                      <w:rFonts w:ascii="Tahoma" w:hAnsi="Tahoma" w:cs="Tahoma"/>
                    </w:rPr>
                  </w:pPr>
                </w:p>
                <w:p w:rsidR="00F4517D" w:rsidRPr="00275578" w:rsidRDefault="00F4517D" w:rsidP="00F4517D">
                  <w:pPr>
                    <w:tabs>
                      <w:tab w:val="center" w:pos="936"/>
                    </w:tabs>
                    <w:autoSpaceDE w:val="0"/>
                    <w:autoSpaceDN w:val="0"/>
                    <w:adjustRightInd w:val="0"/>
                    <w:spacing w:after="0" w:line="240" w:lineRule="atLeast"/>
                    <w:jc w:val="center"/>
                    <w:rPr>
                      <w:rFonts w:ascii="Tahoma" w:hAnsi="Tahoma" w:cs="Tahoma"/>
                      <w:b/>
                    </w:rPr>
                  </w:pPr>
                  <w:r w:rsidRPr="00275578">
                    <w:rPr>
                      <w:rFonts w:ascii="Tahoma" w:hAnsi="Tahoma" w:cs="Tahoma"/>
                      <w:noProof/>
                      <w:lang w:eastAsia="el-GR"/>
                    </w:rPr>
                    <w:drawing>
                      <wp:inline distT="0" distB="0" distL="0" distR="0" wp14:anchorId="6D213DA6" wp14:editId="2F4705B0">
                        <wp:extent cx="868680" cy="670560"/>
                        <wp:effectExtent l="0" t="0" r="762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670560"/>
                                </a:xfrm>
                                <a:prstGeom prst="rect">
                                  <a:avLst/>
                                </a:prstGeom>
                                <a:noFill/>
                                <a:ln>
                                  <a:noFill/>
                                </a:ln>
                              </pic:spPr>
                            </pic:pic>
                          </a:graphicData>
                        </a:graphic>
                      </wp:inline>
                    </w:drawing>
                  </w:r>
                </w:p>
              </w:tc>
              <w:tc>
                <w:tcPr>
                  <w:tcW w:w="1440" w:type="dxa"/>
                </w:tcPr>
                <w:p w:rsidR="00F4517D" w:rsidRPr="00275578" w:rsidRDefault="00F4517D" w:rsidP="00F4517D">
                  <w:pPr>
                    <w:autoSpaceDE w:val="0"/>
                    <w:autoSpaceDN w:val="0"/>
                    <w:adjustRightInd w:val="0"/>
                    <w:spacing w:after="0" w:line="240" w:lineRule="atLeast"/>
                    <w:rPr>
                      <w:rFonts w:ascii="Tahoma" w:hAnsi="Tahoma" w:cs="Tahoma"/>
                      <w:b/>
                    </w:rPr>
                  </w:pPr>
                </w:p>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Ε</w:t>
                  </w:r>
                  <w:r w:rsidRPr="00275578">
                    <w:rPr>
                      <w:rFonts w:ascii="Tahoma" w:hAnsi="Tahoma" w:cs="Tahoma"/>
                    </w:rPr>
                    <w:t>θνικός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Ο</w:t>
                  </w:r>
                  <w:r w:rsidRPr="00275578">
                    <w:rPr>
                      <w:rFonts w:ascii="Tahoma" w:hAnsi="Tahoma" w:cs="Tahoma"/>
                    </w:rPr>
                    <w:t>ργανισμός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Π</w:t>
                  </w:r>
                  <w:r w:rsidRPr="00275578">
                    <w:rPr>
                      <w:rFonts w:ascii="Tahoma" w:hAnsi="Tahoma" w:cs="Tahoma"/>
                    </w:rPr>
                    <w:t>αροχής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Υ</w:t>
                  </w:r>
                  <w:r w:rsidRPr="00275578">
                    <w:rPr>
                      <w:rFonts w:ascii="Tahoma" w:hAnsi="Tahoma" w:cs="Tahoma"/>
                    </w:rPr>
                    <w:t>πηρεσιών</w:t>
                  </w:r>
                </w:p>
              </w:tc>
            </w:tr>
            <w:tr w:rsidR="00F4517D" w:rsidRPr="00275578" w:rsidTr="007A7556">
              <w:trPr>
                <w:trHeight w:val="177"/>
              </w:trPr>
              <w:tc>
                <w:tcPr>
                  <w:tcW w:w="0" w:type="auto"/>
                  <w:vMerge/>
                  <w:vAlign w:val="center"/>
                  <w:hideMark/>
                </w:tcPr>
                <w:p w:rsidR="00F4517D" w:rsidRPr="00275578" w:rsidRDefault="00F4517D" w:rsidP="00F4517D">
                  <w:pPr>
                    <w:spacing w:after="0"/>
                    <w:rPr>
                      <w:rFonts w:ascii="Tahoma" w:hAnsi="Tahoma" w:cs="Tahoma"/>
                      <w:b/>
                    </w:rPr>
                  </w:pPr>
                </w:p>
              </w:tc>
              <w:tc>
                <w:tcPr>
                  <w:tcW w:w="1440" w:type="dxa"/>
                </w:tcPr>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b/>
                    </w:rPr>
                    <w:t>Υ</w:t>
                  </w:r>
                  <w:r w:rsidRPr="00275578">
                    <w:rPr>
                      <w:rFonts w:ascii="Tahoma" w:hAnsi="Tahoma" w:cs="Tahoma"/>
                    </w:rPr>
                    <w:t>γείας</w:t>
                  </w:r>
                </w:p>
                <w:p w:rsidR="00F4517D" w:rsidRPr="00275578" w:rsidRDefault="00F4517D" w:rsidP="00F4517D">
                  <w:pPr>
                    <w:autoSpaceDE w:val="0"/>
                    <w:autoSpaceDN w:val="0"/>
                    <w:adjustRightInd w:val="0"/>
                    <w:spacing w:after="0" w:line="240" w:lineRule="atLeast"/>
                    <w:rPr>
                      <w:rFonts w:ascii="Tahoma" w:hAnsi="Tahoma" w:cs="Tahoma"/>
                      <w:b/>
                    </w:rPr>
                  </w:pPr>
                </w:p>
              </w:tc>
            </w:tr>
          </w:tbl>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rPr>
              <w:t>ΓΕΝΙΚΗ ΔΙΕΥΘΥΝΣΗ</w:t>
            </w:r>
            <w:r w:rsidRPr="006C43EA">
              <w:rPr>
                <w:rFonts w:ascii="Tahoma" w:hAnsi="Tahoma" w:cs="Tahoma"/>
              </w:rPr>
              <w:t>:</w:t>
            </w:r>
            <w:r w:rsidRPr="00275578">
              <w:rPr>
                <w:rFonts w:ascii="Tahoma" w:hAnsi="Tahoma" w:cs="Tahoma"/>
              </w:rPr>
              <w:t xml:space="preserve"> ΟΙΚΟΝΟΜΙΚΩΝ ΥΠΟΘΕΣΕΩΝ</w:t>
            </w:r>
            <w:r w:rsidRPr="00275578">
              <w:rPr>
                <w:rFonts w:ascii="Tahoma" w:hAnsi="Tahoma" w:cs="Tahoma"/>
                <w:b/>
              </w:rPr>
              <w:t xml:space="preserve">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ΔΙΕΥΘΥΝΣΗ ΠΡΟΜΗΘΕΙΩΝ    </w:t>
            </w:r>
            <w:r>
              <w:rPr>
                <w:rFonts w:ascii="Tahoma" w:hAnsi="Tahoma" w:cs="Tahoma"/>
              </w:rPr>
              <w:t xml:space="preserve">                               </w:t>
            </w:r>
          </w:p>
          <w:p w:rsidR="001E442A" w:rsidRPr="00EB2D5A" w:rsidRDefault="001E442A" w:rsidP="00F4517D">
            <w:pPr>
              <w:autoSpaceDE w:val="0"/>
              <w:autoSpaceDN w:val="0"/>
              <w:adjustRightInd w:val="0"/>
              <w:spacing w:after="0" w:line="240" w:lineRule="atLeast"/>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73"/>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82"/>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07"/>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7B21F4" w:rsidRPr="00EB2D5A" w:rsidRDefault="007B21F4" w:rsidP="007B21F4">
            <w:pPr>
              <w:autoSpaceDE w:val="0"/>
              <w:autoSpaceDN w:val="0"/>
              <w:adjustRightInd w:val="0"/>
              <w:spacing w:after="0" w:line="240" w:lineRule="atLeast"/>
              <w:rPr>
                <w:rFonts w:ascii="Tahoma" w:hAnsi="Tahoma" w:cs="Tahoma"/>
                <w:b/>
                <w:sz w:val="24"/>
                <w:szCs w:val="24"/>
              </w:rPr>
            </w:pPr>
          </w:p>
        </w:tc>
      </w:tr>
    </w:tbl>
    <w:p w:rsidR="001E442A" w:rsidRPr="001F6096" w:rsidRDefault="0017454F" w:rsidP="001E442A">
      <w:pPr>
        <w:autoSpaceDE w:val="0"/>
        <w:autoSpaceDN w:val="0"/>
        <w:adjustRightInd w:val="0"/>
        <w:spacing w:after="0" w:line="240" w:lineRule="atLeast"/>
        <w:rPr>
          <w:rFonts w:ascii="Tahoma" w:hAnsi="Tahoma" w:cs="Tahoma"/>
          <w:sz w:val="24"/>
          <w:szCs w:val="24"/>
        </w:rPr>
      </w:pPr>
      <w:r>
        <w:rPr>
          <w:rFonts w:ascii="Tahoma" w:hAnsi="Tahoma" w:cs="Tahoma"/>
          <w:sz w:val="24"/>
          <w:szCs w:val="24"/>
        </w:rPr>
        <w:t xml:space="preserve">            </w:t>
      </w:r>
      <w:r w:rsidR="007E615B">
        <w:rPr>
          <w:rFonts w:ascii="Tahoma" w:hAnsi="Tahoma" w:cs="Tahoma"/>
          <w:sz w:val="24"/>
          <w:szCs w:val="24"/>
        </w:rPr>
        <w:t xml:space="preserve">            </w:t>
      </w:r>
      <w:r>
        <w:rPr>
          <w:rFonts w:ascii="Tahoma" w:hAnsi="Tahoma" w:cs="Tahoma"/>
          <w:sz w:val="24"/>
          <w:szCs w:val="24"/>
        </w:rPr>
        <w:t xml:space="preserve">    </w:t>
      </w:r>
      <w:r w:rsidR="001E442A" w:rsidRPr="00EB2D5A">
        <w:rPr>
          <w:rFonts w:ascii="Tahoma" w:hAnsi="Tahoma" w:cs="Tahoma"/>
          <w:sz w:val="24"/>
          <w:szCs w:val="24"/>
        </w:rPr>
        <w:t>Μαρούσι</w:t>
      </w:r>
      <w:r w:rsidR="00C72AE8">
        <w:rPr>
          <w:rFonts w:ascii="Tahoma" w:hAnsi="Tahoma" w:cs="Tahoma"/>
          <w:sz w:val="24"/>
          <w:szCs w:val="24"/>
        </w:rPr>
        <w:t xml:space="preserve">, </w:t>
      </w:r>
      <w:r w:rsidR="005C7AB8">
        <w:rPr>
          <w:rFonts w:ascii="Tahoma" w:hAnsi="Tahoma" w:cs="Tahoma"/>
          <w:sz w:val="24"/>
          <w:szCs w:val="24"/>
        </w:rPr>
        <w:t xml:space="preserve"> </w:t>
      </w:r>
      <w:r w:rsidR="00BF40F8">
        <w:rPr>
          <w:rFonts w:ascii="Tahoma" w:hAnsi="Tahoma" w:cs="Tahoma"/>
          <w:sz w:val="24"/>
          <w:szCs w:val="24"/>
        </w:rPr>
        <w:t>2</w:t>
      </w:r>
      <w:r w:rsidR="00D15B76">
        <w:rPr>
          <w:rFonts w:ascii="Tahoma" w:hAnsi="Tahoma" w:cs="Tahoma"/>
          <w:sz w:val="24"/>
          <w:szCs w:val="24"/>
        </w:rPr>
        <w:t>/</w:t>
      </w:r>
      <w:r w:rsidR="00994391" w:rsidRPr="001F6096">
        <w:rPr>
          <w:rFonts w:ascii="Tahoma" w:hAnsi="Tahoma" w:cs="Tahoma"/>
          <w:sz w:val="24"/>
          <w:szCs w:val="24"/>
        </w:rPr>
        <w:t>0</w:t>
      </w:r>
      <w:r w:rsidR="000C4197">
        <w:rPr>
          <w:rFonts w:ascii="Tahoma" w:hAnsi="Tahoma" w:cs="Tahoma"/>
          <w:sz w:val="24"/>
          <w:szCs w:val="24"/>
        </w:rPr>
        <w:t>3</w:t>
      </w:r>
      <w:r w:rsidR="00671CC6">
        <w:rPr>
          <w:rFonts w:ascii="Tahoma" w:hAnsi="Tahoma" w:cs="Tahoma"/>
          <w:sz w:val="24"/>
          <w:szCs w:val="24"/>
        </w:rPr>
        <w:t>/202</w:t>
      </w:r>
      <w:r w:rsidR="00994391" w:rsidRPr="001F6096">
        <w:rPr>
          <w:rFonts w:ascii="Tahoma" w:hAnsi="Tahoma" w:cs="Tahoma"/>
          <w:sz w:val="24"/>
          <w:szCs w:val="24"/>
        </w:rPr>
        <w:t>1</w:t>
      </w:r>
    </w:p>
    <w:p w:rsidR="007E615B" w:rsidRDefault="00DE584A" w:rsidP="001E442A">
      <w:pPr>
        <w:autoSpaceDE w:val="0"/>
        <w:autoSpaceDN w:val="0"/>
        <w:adjustRightInd w:val="0"/>
        <w:spacing w:after="0" w:line="240" w:lineRule="atLeast"/>
        <w:rPr>
          <w:rFonts w:ascii="Tahoma" w:hAnsi="Tahoma" w:cs="Tahoma"/>
          <w:sz w:val="24"/>
          <w:szCs w:val="24"/>
        </w:rPr>
      </w:pPr>
      <w:r>
        <w:rPr>
          <w:rFonts w:ascii="Tahoma" w:hAnsi="Tahoma" w:cs="Tahoma"/>
          <w:sz w:val="24"/>
          <w:szCs w:val="24"/>
        </w:rPr>
        <w:t xml:space="preserve">                            Αριθ. Πρωτ. Δ</w:t>
      </w:r>
      <w:r w:rsidR="00F92179">
        <w:rPr>
          <w:rFonts w:ascii="Tahoma" w:hAnsi="Tahoma" w:cs="Tahoma"/>
          <w:sz w:val="24"/>
          <w:szCs w:val="24"/>
        </w:rPr>
        <w:t>Α5Α</w:t>
      </w:r>
      <w:r>
        <w:rPr>
          <w:rFonts w:ascii="Tahoma" w:hAnsi="Tahoma" w:cs="Tahoma"/>
          <w:sz w:val="24"/>
          <w:szCs w:val="24"/>
        </w:rPr>
        <w:t>/</w:t>
      </w:r>
      <w:r w:rsidR="00EE515B">
        <w:rPr>
          <w:rFonts w:ascii="Tahoma" w:hAnsi="Tahoma" w:cs="Tahoma"/>
          <w:sz w:val="24"/>
          <w:szCs w:val="24"/>
        </w:rPr>
        <w:t>103/</w:t>
      </w:r>
      <w:r w:rsidR="00BF40F8">
        <w:rPr>
          <w:rFonts w:ascii="Tahoma" w:hAnsi="Tahoma" w:cs="Tahoma"/>
          <w:sz w:val="24"/>
          <w:szCs w:val="24"/>
        </w:rPr>
        <w:t>7</w:t>
      </w:r>
    </w:p>
    <w:p w:rsidR="007E615B" w:rsidRPr="00EB2D5A" w:rsidRDefault="007E615B"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741969" w:rsidRPr="00C72AE8" w:rsidRDefault="00EB2D5A" w:rsidP="00A4564A">
      <w:pPr>
        <w:tabs>
          <w:tab w:val="left" w:pos="5628"/>
        </w:tabs>
        <w:autoSpaceDE w:val="0"/>
        <w:autoSpaceDN w:val="0"/>
        <w:adjustRightInd w:val="0"/>
        <w:spacing w:after="0" w:line="240" w:lineRule="atLeast"/>
        <w:rPr>
          <w:rFonts w:ascii="Tahoma" w:hAnsi="Tahoma" w:cs="Tahoma"/>
        </w:rPr>
      </w:pPr>
      <w:r w:rsidRPr="00C72AE8">
        <w:rPr>
          <w:rFonts w:ascii="Tahoma" w:hAnsi="Tahoma" w:cs="Tahoma"/>
        </w:rPr>
        <w:t xml:space="preserve">              </w:t>
      </w:r>
      <w:r w:rsidR="00516117" w:rsidRPr="00C72AE8">
        <w:rPr>
          <w:rFonts w:ascii="Tahoma" w:hAnsi="Tahoma" w:cs="Tahoma"/>
        </w:rPr>
        <w:t xml:space="preserve">                      </w:t>
      </w:r>
      <w:r w:rsidR="00BF4F36" w:rsidRPr="00C72AE8">
        <w:rPr>
          <w:rFonts w:ascii="Tahoma" w:hAnsi="Tahoma" w:cs="Tahoma"/>
        </w:rPr>
        <w:t xml:space="preserve">                    </w:t>
      </w:r>
    </w:p>
    <w:p w:rsidR="002B7E04" w:rsidRPr="00FA7B1B" w:rsidRDefault="002B7E04" w:rsidP="00F9006E">
      <w:pPr>
        <w:spacing w:after="0"/>
        <w:jc w:val="both"/>
        <w:rPr>
          <w:rFonts w:ascii="Tahoma" w:hAnsi="Tahoma" w:cs="Tahoma"/>
          <w:sz w:val="24"/>
          <w:szCs w:val="24"/>
        </w:rPr>
      </w:pPr>
    </w:p>
    <w:p w:rsidR="00F4517D" w:rsidRDefault="0076334F" w:rsidP="00F9006E">
      <w:pPr>
        <w:spacing w:after="0"/>
        <w:jc w:val="both"/>
        <w:rPr>
          <w:rFonts w:ascii="Tahoma" w:hAnsi="Tahoma" w:cs="Tahoma"/>
          <w:sz w:val="24"/>
          <w:szCs w:val="24"/>
        </w:rPr>
      </w:pPr>
      <w:r>
        <w:rPr>
          <w:rFonts w:ascii="Tahoma" w:hAnsi="Tahoma" w:cs="Tahoma"/>
          <w:sz w:val="24"/>
          <w:szCs w:val="24"/>
        </w:rPr>
        <w:t xml:space="preserve">    </w:t>
      </w: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2B7E04" w:rsidRPr="007B21F4" w:rsidRDefault="0076334F" w:rsidP="005C7AB8">
      <w:pPr>
        <w:spacing w:after="0"/>
        <w:jc w:val="center"/>
        <w:rPr>
          <w:rFonts w:ascii="Tahoma" w:hAnsi="Tahoma" w:cs="Tahoma"/>
          <w:b/>
          <w:sz w:val="24"/>
          <w:szCs w:val="24"/>
        </w:rPr>
      </w:pPr>
      <w:r w:rsidRPr="007B21F4">
        <w:rPr>
          <w:rFonts w:ascii="Tahoma" w:hAnsi="Tahoma" w:cs="Tahoma"/>
          <w:b/>
          <w:sz w:val="24"/>
          <w:szCs w:val="24"/>
        </w:rPr>
        <w:t>ΠΡΟΣΚΛΗΣΗ ΕΚΔΗΛΩΣΗΣ ΕΝΔΙΑΦΕΡΟΝΤΟΣ</w:t>
      </w:r>
    </w:p>
    <w:p w:rsidR="002B7E04" w:rsidRPr="00534A3B" w:rsidRDefault="005C7AB8" w:rsidP="005C7AB8">
      <w:pPr>
        <w:spacing w:after="0"/>
        <w:jc w:val="center"/>
        <w:rPr>
          <w:rFonts w:ascii="Tahoma" w:hAnsi="Tahoma" w:cs="Tahoma"/>
          <w:b/>
          <w:sz w:val="24"/>
          <w:szCs w:val="24"/>
        </w:rPr>
      </w:pPr>
      <w:r>
        <w:rPr>
          <w:rFonts w:ascii="Tahoma" w:hAnsi="Tahoma" w:cs="Tahoma"/>
          <w:b/>
          <w:sz w:val="24"/>
          <w:szCs w:val="24"/>
        </w:rPr>
        <w:t>ΓΙΑ ΤΗΝ</w:t>
      </w:r>
    </w:p>
    <w:p w:rsidR="00994391" w:rsidRPr="00D824E7" w:rsidRDefault="00994391" w:rsidP="005C7AB8">
      <w:pPr>
        <w:spacing w:after="0"/>
        <w:jc w:val="center"/>
        <w:rPr>
          <w:rFonts w:ascii="Tahoma" w:hAnsi="Tahoma" w:cs="Tahoma"/>
          <w:sz w:val="28"/>
          <w:szCs w:val="24"/>
        </w:rPr>
      </w:pPr>
      <w:r w:rsidRPr="00D824E7">
        <w:rPr>
          <w:rFonts w:ascii="Tahoma" w:hAnsi="Tahoma" w:cs="Tahoma"/>
          <w:sz w:val="28"/>
          <w:szCs w:val="24"/>
        </w:rPr>
        <w:t>«</w:t>
      </w:r>
      <w:r w:rsidR="00D824E7" w:rsidRPr="00D824E7">
        <w:rPr>
          <w:rFonts w:ascii="Tahoma" w:hAnsi="Tahoma" w:cs="Tahoma"/>
          <w:b/>
          <w:bCs/>
        </w:rPr>
        <w:t xml:space="preserve">ΠΡΟΜΗΘΕΙΑ </w:t>
      </w:r>
      <w:r w:rsidR="00B823CD">
        <w:rPr>
          <w:rFonts w:ascii="Tahoma" w:hAnsi="Tahoma" w:cs="Tahoma"/>
          <w:b/>
          <w:bCs/>
        </w:rPr>
        <w:t>ΚΑΙ ΤΟΠΟΘΕΤΗΣΗ ΚΑΜΕΡΩΝ ΚΑΙ ΣΥΝΑΓΕΡΜΟΥ</w:t>
      </w:r>
      <w:r w:rsidR="00534A3B" w:rsidRPr="00D824E7">
        <w:rPr>
          <w:rFonts w:ascii="Tahoma" w:hAnsi="Tahoma" w:cs="Tahoma"/>
          <w:sz w:val="28"/>
          <w:szCs w:val="24"/>
        </w:rPr>
        <w:t>»</w:t>
      </w:r>
    </w:p>
    <w:p w:rsidR="001F6096" w:rsidRDefault="001F6096" w:rsidP="00842734">
      <w:pPr>
        <w:spacing w:after="0"/>
        <w:jc w:val="both"/>
        <w:rPr>
          <w:rFonts w:ascii="Tahoma" w:hAnsi="Tahoma" w:cs="Tahoma"/>
          <w:sz w:val="24"/>
          <w:szCs w:val="24"/>
        </w:rPr>
      </w:pPr>
    </w:p>
    <w:p w:rsidR="0076334F" w:rsidRPr="00D15B76" w:rsidRDefault="001C5C84" w:rsidP="00842734">
      <w:pPr>
        <w:spacing w:after="0"/>
        <w:jc w:val="both"/>
        <w:rPr>
          <w:rFonts w:ascii="Tahoma" w:hAnsi="Tahoma" w:cs="Tahoma"/>
        </w:rPr>
      </w:pPr>
      <w:r>
        <w:rPr>
          <w:rFonts w:ascii="Tahoma" w:hAnsi="Tahoma" w:cs="Tahoma"/>
          <w:sz w:val="24"/>
          <w:szCs w:val="24"/>
        </w:rPr>
        <w:t xml:space="preserve">   </w:t>
      </w:r>
      <w:r w:rsidR="0076334F" w:rsidRPr="00D15B76">
        <w:rPr>
          <w:rFonts w:ascii="Tahoma" w:hAnsi="Tahoma" w:cs="Tahoma"/>
        </w:rPr>
        <w:t xml:space="preserve">Η Δ/νση Προμηθειών του ΕΟΠΥΥ προτίθεται να </w:t>
      </w:r>
      <w:r w:rsidR="00526B73" w:rsidRPr="00D15B76">
        <w:rPr>
          <w:rFonts w:ascii="Tahoma" w:hAnsi="Tahoma" w:cs="Tahoma"/>
        </w:rPr>
        <w:t xml:space="preserve">αναθέσει </w:t>
      </w:r>
      <w:r w:rsidR="0076334F" w:rsidRPr="00D15B76">
        <w:rPr>
          <w:rFonts w:ascii="Tahoma" w:hAnsi="Tahoma" w:cs="Tahoma"/>
        </w:rPr>
        <w:t>σε εξωτερικό συνεργάτη</w:t>
      </w:r>
      <w:r w:rsidR="00526B73" w:rsidRPr="00D15B76">
        <w:rPr>
          <w:rFonts w:ascii="Tahoma" w:hAnsi="Tahoma" w:cs="Tahoma"/>
        </w:rPr>
        <w:t>,</w:t>
      </w:r>
      <w:r w:rsidR="00B823CD">
        <w:rPr>
          <w:rFonts w:ascii="Tahoma" w:hAnsi="Tahoma" w:cs="Tahoma"/>
        </w:rPr>
        <w:t xml:space="preserve"> </w:t>
      </w:r>
      <w:r w:rsidR="00B823CD" w:rsidRPr="00B823CD">
        <w:rPr>
          <w:rFonts w:ascii="Tahoma" w:hAnsi="Tahoma" w:cs="Tahoma"/>
        </w:rPr>
        <w:t xml:space="preserve">τον επαναπρογραμματισμό του συστήματος ασφαλείας (συναγερμό) και την εγκατάσταση σύγχρονου εξοπλισμού οπτικής επιτήρησης των χώρων (εσωτερικών και εξωτερικών) του κτιρίου </w:t>
      </w:r>
      <w:r w:rsidR="00D824E7">
        <w:rPr>
          <w:rFonts w:ascii="Tahoma" w:hAnsi="Tahoma" w:cs="Tahoma"/>
        </w:rPr>
        <w:t>επί της οδού Αποστόλου Παύλου 10Β</w:t>
      </w:r>
      <w:r w:rsidR="00025A31">
        <w:rPr>
          <w:rFonts w:ascii="Tahoma" w:hAnsi="Tahoma" w:cs="Tahoma"/>
        </w:rPr>
        <w:t>, Μαρούσι</w:t>
      </w:r>
      <w:r w:rsidR="00D824E7">
        <w:rPr>
          <w:rFonts w:ascii="Tahoma" w:hAnsi="Tahoma" w:cs="Tahoma"/>
        </w:rPr>
        <w:t xml:space="preserve"> </w:t>
      </w:r>
      <w:r w:rsidR="005C7AB8">
        <w:rPr>
          <w:rFonts w:ascii="Tahoma" w:hAnsi="Tahoma" w:cs="Tahoma"/>
        </w:rPr>
        <w:t>σύμφωνα με το ΠΑΡΑΡΤΗΜΑ Α ΤΕΧΝΙΚΕΣ ΠΡΟΔΙΑΓΡΑΦΕΣ</w:t>
      </w:r>
      <w:r w:rsidR="005242BF">
        <w:rPr>
          <w:rFonts w:ascii="Tahoma" w:hAnsi="Tahoma" w:cs="Tahoma"/>
        </w:rPr>
        <w:t xml:space="preserve"> ΕΞΟΠ</w:t>
      </w:r>
      <w:r w:rsidR="000C4197">
        <w:rPr>
          <w:rFonts w:ascii="Tahoma" w:hAnsi="Tahoma" w:cs="Tahoma"/>
        </w:rPr>
        <w:t>ΛΙ</w:t>
      </w:r>
      <w:r w:rsidR="005242BF">
        <w:rPr>
          <w:rFonts w:ascii="Tahoma" w:hAnsi="Tahoma" w:cs="Tahoma"/>
        </w:rPr>
        <w:t>ΣΜΟΥ</w:t>
      </w:r>
      <w:r w:rsidR="00842734" w:rsidRPr="00D15B76">
        <w:rPr>
          <w:rFonts w:ascii="Tahoma" w:hAnsi="Tahoma" w:cs="Tahoma"/>
        </w:rPr>
        <w:t>,</w:t>
      </w:r>
      <w:r w:rsidR="008F0E39" w:rsidRPr="00D15B76">
        <w:rPr>
          <w:rFonts w:ascii="Tahoma" w:hAnsi="Tahoma" w:cs="Tahoma"/>
        </w:rPr>
        <w:t xml:space="preserve"> </w:t>
      </w:r>
      <w:r w:rsidR="000C4197">
        <w:rPr>
          <w:rFonts w:ascii="Tahoma" w:hAnsi="Tahoma" w:cs="Tahoma"/>
        </w:rPr>
        <w:t>οι οποίες</w:t>
      </w:r>
      <w:r w:rsidR="00281DD7" w:rsidRPr="00D15B76">
        <w:rPr>
          <w:rFonts w:ascii="Tahoma" w:hAnsi="Tahoma" w:cs="Tahoma"/>
        </w:rPr>
        <w:t xml:space="preserve"> είναι αναπόσπαστο μέρος της παρούσας</w:t>
      </w:r>
      <w:r w:rsidR="00700F31" w:rsidRPr="00D15B76">
        <w:rPr>
          <w:rFonts w:ascii="Tahoma" w:hAnsi="Tahoma" w:cs="Tahoma"/>
        </w:rPr>
        <w:t>, με τη διαδικασία της απευθείας ανάθεσης του άρθρου 118 του Ν. 4412/2016.</w:t>
      </w:r>
    </w:p>
    <w:p w:rsidR="00F723A3" w:rsidRPr="00D15B76" w:rsidRDefault="00F723A3" w:rsidP="00F723A3">
      <w:pPr>
        <w:spacing w:after="0"/>
        <w:jc w:val="both"/>
        <w:rPr>
          <w:rFonts w:ascii="Tahoma" w:hAnsi="Tahoma" w:cs="Tahoma"/>
        </w:rPr>
      </w:pPr>
      <w:r w:rsidRPr="00D15B76">
        <w:rPr>
          <w:rFonts w:ascii="Tahoma" w:hAnsi="Tahoma" w:cs="Tahoma"/>
        </w:rPr>
        <w:t xml:space="preserve">Η  προϋπολογισθείσα δαπάνη για </w:t>
      </w:r>
      <w:r w:rsidR="001F6096" w:rsidRPr="00D15B76">
        <w:rPr>
          <w:rFonts w:ascii="Tahoma" w:hAnsi="Tahoma" w:cs="Tahoma"/>
        </w:rPr>
        <w:t xml:space="preserve">τις εν λόγω υπηρεσίες </w:t>
      </w:r>
      <w:r w:rsidRPr="00D15B76">
        <w:rPr>
          <w:rFonts w:ascii="Tahoma" w:hAnsi="Tahoma" w:cs="Tahoma"/>
        </w:rPr>
        <w:t xml:space="preserve">ανέρχεται </w:t>
      </w:r>
      <w:r w:rsidR="001F6096" w:rsidRPr="00D15B76">
        <w:rPr>
          <w:rFonts w:ascii="Tahoma" w:hAnsi="Tahoma" w:cs="Tahoma"/>
        </w:rPr>
        <w:t xml:space="preserve">στο ποσό των </w:t>
      </w:r>
      <w:r w:rsidRPr="00D15B76">
        <w:rPr>
          <w:rFonts w:ascii="Tahoma" w:hAnsi="Tahoma" w:cs="Tahoma"/>
        </w:rPr>
        <w:t>#</w:t>
      </w:r>
      <w:r w:rsidR="00B823CD">
        <w:rPr>
          <w:rFonts w:ascii="Tahoma" w:hAnsi="Tahoma" w:cs="Tahoma"/>
        </w:rPr>
        <w:t>2.</w:t>
      </w:r>
      <w:r w:rsidR="00E25FDF">
        <w:rPr>
          <w:rFonts w:ascii="Tahoma" w:hAnsi="Tahoma" w:cs="Tahoma"/>
        </w:rPr>
        <w:t>500</w:t>
      </w:r>
      <w:r w:rsidR="001F6096" w:rsidRPr="00D15B76">
        <w:rPr>
          <w:rFonts w:ascii="Tahoma" w:hAnsi="Tahoma" w:cs="Tahoma"/>
        </w:rPr>
        <w:t>,00</w:t>
      </w:r>
      <w:r w:rsidRPr="00D15B76">
        <w:rPr>
          <w:rFonts w:ascii="Tahoma" w:hAnsi="Tahoma" w:cs="Tahoma"/>
        </w:rPr>
        <w:t xml:space="preserve"> €#</w:t>
      </w:r>
      <w:r w:rsidR="005C7AB8">
        <w:rPr>
          <w:rFonts w:ascii="Tahoma" w:hAnsi="Tahoma" w:cs="Tahoma"/>
        </w:rPr>
        <w:t xml:space="preserve"> </w:t>
      </w:r>
      <w:r w:rsidR="00A814B4">
        <w:rPr>
          <w:rFonts w:ascii="Tahoma" w:hAnsi="Tahoma" w:cs="Tahoma"/>
        </w:rPr>
        <w:t>μη</w:t>
      </w:r>
      <w:r w:rsidRPr="00D15B76">
        <w:rPr>
          <w:rFonts w:ascii="Tahoma" w:hAnsi="Tahoma" w:cs="Tahoma"/>
        </w:rPr>
        <w:t xml:space="preserve"> </w:t>
      </w:r>
      <w:r w:rsidR="001F6096" w:rsidRPr="00D15B76">
        <w:rPr>
          <w:rFonts w:ascii="Tahoma" w:hAnsi="Tahoma" w:cs="Tahoma"/>
        </w:rPr>
        <w:t xml:space="preserve">συμπεριλαμβανομένου του </w:t>
      </w:r>
      <w:r w:rsidRPr="00D15B76">
        <w:rPr>
          <w:rFonts w:ascii="Tahoma" w:hAnsi="Tahoma" w:cs="Tahoma"/>
        </w:rPr>
        <w:t>ΦΠΑ.</w:t>
      </w:r>
    </w:p>
    <w:p w:rsidR="00700F31" w:rsidRPr="00D15B76" w:rsidRDefault="00700F31" w:rsidP="00842734">
      <w:pPr>
        <w:spacing w:after="0"/>
        <w:jc w:val="both"/>
        <w:rPr>
          <w:rFonts w:ascii="Tahoma" w:hAnsi="Tahoma" w:cs="Tahoma"/>
        </w:rPr>
      </w:pPr>
      <w:r w:rsidRPr="00D15B76">
        <w:rPr>
          <w:rFonts w:ascii="Tahoma" w:hAnsi="Tahoma" w:cs="Tahoma"/>
        </w:rPr>
        <w:t>Κριτήριο κατακύρωσης αποτελεί η χαμηλότερη οικονομική προσφορά.</w:t>
      </w:r>
    </w:p>
    <w:p w:rsidR="00DC79B6" w:rsidRDefault="00DC79B6" w:rsidP="00842734">
      <w:pPr>
        <w:spacing w:after="0"/>
        <w:jc w:val="both"/>
        <w:rPr>
          <w:rFonts w:ascii="Tahoma" w:hAnsi="Tahoma" w:cs="Tahoma"/>
          <w:sz w:val="24"/>
          <w:szCs w:val="24"/>
        </w:rPr>
      </w:pPr>
    </w:p>
    <w:p w:rsidR="00DC79B6" w:rsidRPr="00CF2A33" w:rsidRDefault="00DC79B6" w:rsidP="00DC79B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u w:val="single"/>
        </w:rPr>
      </w:pPr>
      <w:r w:rsidRPr="00CF2A33">
        <w:rPr>
          <w:rFonts w:ascii="Tahoma" w:hAnsi="Tahoma" w:cs="Tahoma"/>
          <w:b/>
          <w:u w:val="single"/>
        </w:rPr>
        <w:t>ΠΕΡΙΓΡΑΦΗ ΕΡΓΑΣΙΩΝ- ΚΑΤΑΚΥΡΩΣΗ</w:t>
      </w:r>
    </w:p>
    <w:p w:rsidR="001420CE" w:rsidRDefault="001420CE" w:rsidP="002B5F65">
      <w:pPr>
        <w:spacing w:after="0"/>
        <w:jc w:val="both"/>
        <w:rPr>
          <w:rFonts w:ascii="Tahoma" w:hAnsi="Tahoma" w:cs="Tahoma"/>
        </w:rPr>
      </w:pPr>
      <w:r w:rsidRPr="00CF2A33">
        <w:rPr>
          <w:rFonts w:ascii="Tahoma" w:hAnsi="Tahoma" w:cs="Tahoma"/>
        </w:rPr>
        <w:t xml:space="preserve">Ο ανάδοχος αναλαμβάνει </w:t>
      </w:r>
      <w:r w:rsidR="00B823CD" w:rsidRPr="00B823CD">
        <w:rPr>
          <w:rFonts w:ascii="Tahoma" w:hAnsi="Tahoma" w:cs="Tahoma"/>
        </w:rPr>
        <w:t xml:space="preserve">τον επαναπρογραμματισμό του συστήματος ασφαλείας (συναγερμό) και την εγκατάσταση σύγχρονου εξοπλισμού οπτικής επιτήρησης των χώρων (εσωτερικών και εξωτερικών) του κτιρίου </w:t>
      </w:r>
      <w:r w:rsidR="00B823CD">
        <w:rPr>
          <w:rFonts w:ascii="Tahoma" w:hAnsi="Tahoma" w:cs="Tahoma"/>
        </w:rPr>
        <w:t xml:space="preserve">επί της οδού Αποστόλου Παύλου 10Β, Μαρούσι, </w:t>
      </w:r>
      <w:r w:rsidRPr="00CF2A33">
        <w:rPr>
          <w:rFonts w:ascii="Tahoma" w:hAnsi="Tahoma" w:cs="Tahoma"/>
        </w:rPr>
        <w:t>όπως ακριβώς περιγράφ</w:t>
      </w:r>
      <w:r>
        <w:rPr>
          <w:rFonts w:ascii="Tahoma" w:hAnsi="Tahoma" w:cs="Tahoma"/>
        </w:rPr>
        <w:t>ε</w:t>
      </w:r>
      <w:r w:rsidRPr="00CF2A33">
        <w:rPr>
          <w:rFonts w:ascii="Tahoma" w:hAnsi="Tahoma" w:cs="Tahoma"/>
        </w:rPr>
        <w:t>ται στις επισυναπτόμενες τεχνικές προδιαγραφές</w:t>
      </w:r>
      <w:r w:rsidR="000C4197">
        <w:rPr>
          <w:rFonts w:ascii="Tahoma" w:hAnsi="Tahoma" w:cs="Tahoma"/>
        </w:rPr>
        <w:t xml:space="preserve"> εξοπλισμού</w:t>
      </w:r>
      <w:r>
        <w:rPr>
          <w:rFonts w:ascii="Tahoma" w:hAnsi="Tahoma" w:cs="Tahoma"/>
        </w:rPr>
        <w:t>.</w:t>
      </w:r>
    </w:p>
    <w:p w:rsidR="00DC79B6" w:rsidRPr="00D15B76" w:rsidRDefault="00DC79B6" w:rsidP="00DC79B6">
      <w:pPr>
        <w:spacing w:after="0"/>
        <w:jc w:val="both"/>
        <w:rPr>
          <w:rFonts w:ascii="Tahoma" w:hAnsi="Tahoma" w:cs="Tahoma"/>
        </w:rPr>
      </w:pPr>
      <w:r w:rsidRPr="00D15B76">
        <w:rPr>
          <w:rFonts w:ascii="Tahoma" w:hAnsi="Tahoma" w:cs="Tahoma"/>
        </w:rPr>
        <w:t>Η  ανάθεση θα πραγματοποιηθεί μετά την έκδοση απόφασης  του αρμοδίου Οργάνου του ΕΟΠΥΥ.</w:t>
      </w:r>
    </w:p>
    <w:p w:rsidR="00DC79B6" w:rsidRPr="00F640F8" w:rsidRDefault="00DC79B6" w:rsidP="005A276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rPr>
      </w:pPr>
      <w:r w:rsidRPr="00F640F8">
        <w:rPr>
          <w:rFonts w:ascii="Tahoma" w:hAnsi="Tahoma" w:cs="Tahoma"/>
          <w:b/>
        </w:rPr>
        <w:t>Κατά την ανάθεση της ανωτέρω προμήθειας και εφόσον το ποσό της ανάθεσης είναι μεγαλύτερο  των #2.500,00 € # ο υποψήφιος ανάδοχος υποχρεούται να προσκομίσει, μετά από ειδοποίηση της Υπηρεσίας τα κάτωθι :</w:t>
      </w:r>
    </w:p>
    <w:p w:rsidR="00DC79B6" w:rsidRPr="00D15B76" w:rsidRDefault="00DC79B6" w:rsidP="00842734">
      <w:pPr>
        <w:spacing w:after="0"/>
        <w:jc w:val="both"/>
        <w:rPr>
          <w:rFonts w:ascii="Tahoma" w:hAnsi="Tahoma" w:cs="Tahoma"/>
        </w:rPr>
      </w:pPr>
    </w:p>
    <w:p w:rsidR="00DC79B6" w:rsidRPr="00D15B76" w:rsidRDefault="00DC79B6" w:rsidP="00DC79B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Calibri" w:hAnsi="Tahoma" w:cs="Tahoma"/>
        </w:rPr>
      </w:pPr>
      <w:r w:rsidRPr="00D15B76">
        <w:rPr>
          <w:rFonts w:ascii="Tahoma" w:hAnsi="Tahoma" w:cs="Tahoma"/>
          <w:b/>
          <w:u w:val="single"/>
        </w:rPr>
        <w:t xml:space="preserve">Α) </w:t>
      </w:r>
      <w:r w:rsidRPr="00D15B76">
        <w:rPr>
          <w:rFonts w:ascii="Tahoma" w:hAnsi="Tahoma" w:cs="Tahoma"/>
          <w:b/>
          <w:u w:val="single"/>
          <w:lang w:eastAsia="el-GR"/>
        </w:rPr>
        <w:t>Υπεύθυνη δήλωση</w:t>
      </w:r>
      <w:r w:rsidRPr="00D15B76">
        <w:rPr>
          <w:rFonts w:ascii="Tahoma" w:hAnsi="Tahoma" w:cs="Tahoma"/>
          <w:lang w:eastAsia="el-GR"/>
        </w:rPr>
        <w:t xml:space="preserve"> εκ μέρους του οικονομικού φορέα, σε περίπτωση φυσικού προσώπου, ή σε περίπτωση νομικού προσώπου την υποβολή αυτής εκ μέρους του νομίμου </w:t>
      </w:r>
      <w:r w:rsidRPr="00D15B76">
        <w:rPr>
          <w:rFonts w:ascii="Tahoma" w:hAnsi="Tahoma" w:cs="Tahoma"/>
          <w:lang w:eastAsia="el-GR"/>
        </w:rPr>
        <w:lastRenderedPageBreak/>
        <w:t xml:space="preserve">εκπροσώπου, όπως αυτός ορίζεται στην περίπτωση 79Α του Ν.4412/16, ότι </w:t>
      </w:r>
      <w:r w:rsidRPr="00D15B76">
        <w:rPr>
          <w:rFonts w:ascii="Tahoma" w:eastAsia="Calibri" w:hAnsi="Tahoma" w:cs="Tahoma"/>
          <w:lang w:eastAsia="el-GR" w:bidi="el-GR"/>
        </w:rPr>
        <w:t>δεν έχουν καταδικαστεί με αμετάκλητη δικαστική απόφαση για τα αδικήματα που προβλέπονται στο άρθρο 73 παρ. 1 του Ν. 4412/2016, ΦΕΚ 147/Α/8-08-2016 όπως αυτός ισχύει και αδίκημα σχετικό με την άσκηση της επαγγελματικής τους δραστηριότητας.</w:t>
      </w:r>
    </w:p>
    <w:p w:rsidR="00DC79B6" w:rsidRPr="00D15B76" w:rsidRDefault="00DC79B6" w:rsidP="00DC79B6">
      <w:pPr>
        <w:autoSpaceDE w:val="0"/>
        <w:autoSpaceDN w:val="0"/>
        <w:adjustRightInd w:val="0"/>
        <w:jc w:val="both"/>
        <w:rPr>
          <w:rFonts w:ascii="Tahoma" w:hAnsi="Tahoma" w:cs="Tahoma"/>
          <w:i/>
        </w:rPr>
      </w:pPr>
      <w:r w:rsidRPr="00D15B76">
        <w:rPr>
          <w:rFonts w:ascii="Tahoma" w:hAnsi="Tahoma" w:cs="Tahoma"/>
          <w:i/>
          <w:lang w:eastAsia="el-GR"/>
        </w:rPr>
        <w:t>Ως εκπρόσωπος του οικονομικού φορέα για την υποβολή της Υπεύθυνης Δήλωσης,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DC79B6" w:rsidRPr="00D15B76" w:rsidRDefault="00DC79B6" w:rsidP="00DC79B6">
      <w:pPr>
        <w:autoSpaceDE w:val="0"/>
        <w:autoSpaceDN w:val="0"/>
        <w:adjustRightInd w:val="0"/>
        <w:jc w:val="both"/>
        <w:rPr>
          <w:rFonts w:ascii="Tahoma" w:hAnsi="Tahoma" w:cs="Tahoma"/>
          <w:b/>
          <w:u w:val="single"/>
        </w:rPr>
      </w:pPr>
      <w:r w:rsidRPr="00D15B76">
        <w:rPr>
          <w:rFonts w:ascii="Tahoma" w:hAnsi="Tahoma" w:cs="Tahoma"/>
          <w:b/>
          <w:u w:val="single"/>
        </w:rPr>
        <w:t>Β) Πιστοποιητικό</w:t>
      </w:r>
      <w:r w:rsidRPr="00D15B76">
        <w:rPr>
          <w:rFonts w:ascii="Tahoma" w:hAnsi="Tahoma" w:cs="Tahoma"/>
        </w:rPr>
        <w:t xml:space="preserve"> που εκδίδεται από αρμόδια κατά περίπτωση αρχή, από το οποίο να προκύπτει ότι κατά την  ημερομηνία προσκόμισής του είναι ενήμεροι </w:t>
      </w:r>
      <w:r w:rsidRPr="00D15B76">
        <w:rPr>
          <w:rFonts w:ascii="Tahoma" w:hAnsi="Tahoma" w:cs="Tahoma"/>
          <w:b/>
          <w:u w:val="single"/>
        </w:rPr>
        <w:t xml:space="preserve">ως προς τις υποχρεώσεις τους που αφορούν τις εισφορές κοινωνικής ασφάλισης </w:t>
      </w:r>
      <w:r w:rsidRPr="00D15B76">
        <w:rPr>
          <w:rFonts w:ascii="Tahoma" w:hAnsi="Tahoma" w:cs="Tahoma"/>
        </w:rPr>
        <w:t xml:space="preserve">(κυρίας και επικουρικής) και </w:t>
      </w:r>
      <w:r w:rsidRPr="00D15B76">
        <w:rPr>
          <w:rFonts w:ascii="Tahoma" w:hAnsi="Tahoma" w:cs="Tahoma"/>
          <w:b/>
          <w:u w:val="single"/>
        </w:rPr>
        <w:t xml:space="preserve">ως προς τις φορολογικές τους υποχρεώσεις.  </w:t>
      </w:r>
    </w:p>
    <w:p w:rsidR="00DC79B6" w:rsidRPr="00D15B76" w:rsidRDefault="00DC79B6" w:rsidP="00DC79B6">
      <w:pPr>
        <w:pStyle w:val="a4"/>
        <w:widowControl w:val="0"/>
        <w:snapToGrid w:val="0"/>
        <w:ind w:left="0"/>
        <w:jc w:val="both"/>
        <w:rPr>
          <w:rFonts w:ascii="Tahoma" w:hAnsi="Tahoma" w:cs="Tahoma"/>
          <w:u w:val="single"/>
        </w:rPr>
      </w:pPr>
      <w:r w:rsidRPr="00D15B76">
        <w:rPr>
          <w:rFonts w:ascii="Tahoma" w:hAnsi="Tahoma" w:cs="Tahoma"/>
          <w:b/>
          <w:bCs/>
          <w:u w:val="single"/>
        </w:rPr>
        <w:t xml:space="preserve">Πληρωμή </w:t>
      </w:r>
      <w:r w:rsidRPr="00D15B76">
        <w:rPr>
          <w:rFonts w:ascii="Tahoma" w:hAnsi="Tahoma" w:cs="Tahoma"/>
          <w:bCs/>
          <w:u w:val="single"/>
        </w:rPr>
        <w:t>(ν. 4412/2016 άρθρο 200 παρ.5)</w:t>
      </w:r>
    </w:p>
    <w:p w:rsidR="00DC79B6" w:rsidRPr="00D15B76" w:rsidRDefault="00DC79B6" w:rsidP="00DC79B6">
      <w:pPr>
        <w:tabs>
          <w:tab w:val="left" w:pos="0"/>
          <w:tab w:val="left" w:pos="142"/>
          <w:tab w:val="left" w:pos="426"/>
        </w:tabs>
        <w:jc w:val="both"/>
        <w:rPr>
          <w:rFonts w:ascii="Tahoma" w:eastAsia="Calibri" w:hAnsi="Tahoma" w:cs="Tahoma"/>
          <w:color w:val="000000"/>
          <w:lang w:eastAsia="el-GR"/>
        </w:rPr>
      </w:pPr>
      <w:r w:rsidRPr="00D15B76">
        <w:rPr>
          <w:rFonts w:ascii="Tahoma" w:hAnsi="Tahoma" w:cs="Tahoma"/>
        </w:rPr>
        <w:t xml:space="preserve">Η </w:t>
      </w:r>
      <w:r w:rsidR="00C87812">
        <w:rPr>
          <w:rFonts w:ascii="Tahoma" w:hAnsi="Tahoma" w:cs="Tahoma"/>
        </w:rPr>
        <w:t xml:space="preserve">πληρωμή της αξίας της υπηρεσίας θα </w:t>
      </w:r>
      <w:r w:rsidR="001420CE" w:rsidRPr="002077B8">
        <w:rPr>
          <w:rFonts w:ascii="Tahoma" w:hAnsi="Tahoma" w:cs="Tahoma"/>
        </w:rPr>
        <w:t>πραγματοποι</w:t>
      </w:r>
      <w:r w:rsidR="001420CE">
        <w:rPr>
          <w:rFonts w:ascii="Tahoma" w:hAnsi="Tahoma" w:cs="Tahoma"/>
        </w:rPr>
        <w:t>ηθεί</w:t>
      </w:r>
      <w:r w:rsidR="001420CE" w:rsidRPr="002077B8">
        <w:rPr>
          <w:rFonts w:ascii="Tahoma" w:hAnsi="Tahoma" w:cs="Tahoma"/>
        </w:rPr>
        <w:t xml:space="preserve"> </w:t>
      </w:r>
      <w:r w:rsidR="00A12997">
        <w:rPr>
          <w:rFonts w:ascii="Tahoma" w:hAnsi="Tahoma" w:cs="Tahoma"/>
        </w:rPr>
        <w:t xml:space="preserve">εφάπαξ </w:t>
      </w:r>
      <w:r w:rsidR="001420CE" w:rsidRPr="002077B8">
        <w:rPr>
          <w:rFonts w:ascii="Tahoma" w:hAnsi="Tahoma" w:cs="Tahoma"/>
        </w:rPr>
        <w:t>μετά την ολοκλήρωση των σχετικών εργασιών</w:t>
      </w:r>
      <w:r w:rsidR="001420CE">
        <w:rPr>
          <w:rFonts w:ascii="Tahoma" w:hAnsi="Tahoma" w:cs="Tahoma"/>
        </w:rPr>
        <w:t xml:space="preserve"> </w:t>
      </w:r>
      <w:r w:rsidR="00A12997">
        <w:rPr>
          <w:rFonts w:ascii="Tahoma" w:hAnsi="Tahoma" w:cs="Tahoma"/>
        </w:rPr>
        <w:t>και</w:t>
      </w:r>
      <w:r w:rsidR="001420CE" w:rsidRPr="002077B8">
        <w:rPr>
          <w:rFonts w:ascii="Tahoma" w:hAnsi="Tahoma" w:cs="Tahoma"/>
        </w:rPr>
        <w:t xml:space="preserve"> </w:t>
      </w:r>
      <w:r w:rsidRPr="00D15B76">
        <w:rPr>
          <w:rFonts w:ascii="Tahoma" w:hAnsi="Tahoma" w:cs="Tahoma"/>
        </w:rPr>
        <w:t>μετά  την παραλαβή από την αρμόδια Επιτροπή Παραλαβής, η οποία θα συντάξει πρωτόκολλο παραλαβής καλής εκτέλεσης και σε χρόνο προσδιορισμένο από την αναγκαία διοικητική διαδικασία για έκδοση του σχετικού χρηματικού εντάλματος.</w:t>
      </w:r>
    </w:p>
    <w:p w:rsidR="00DC79B6" w:rsidRPr="00D15B76" w:rsidRDefault="00DC79B6" w:rsidP="00DC79B6">
      <w:pPr>
        <w:autoSpaceDE w:val="0"/>
        <w:jc w:val="both"/>
        <w:rPr>
          <w:rFonts w:ascii="Tahoma" w:hAnsi="Tahoma" w:cs="Tahoma"/>
        </w:rPr>
      </w:pPr>
      <w:r w:rsidRPr="00D15B76">
        <w:rPr>
          <w:rFonts w:ascii="Tahoma" w:hAnsi="Tahoma" w:cs="Tahoma"/>
        </w:rPr>
        <w:t>Ο Ανάδοχος οφείλει να εκδίδει τα ανάλογα φορολογικά στοιχεία στα κάτωθι στοιχεία:</w:t>
      </w:r>
    </w:p>
    <w:p w:rsidR="00DC79B6" w:rsidRPr="00D15B76" w:rsidRDefault="00DC79B6" w:rsidP="00DC79B6">
      <w:pPr>
        <w:tabs>
          <w:tab w:val="left" w:pos="5530"/>
        </w:tabs>
        <w:autoSpaceDE w:val="0"/>
        <w:ind w:left="1276" w:hanging="1276"/>
        <w:jc w:val="both"/>
        <w:rPr>
          <w:rFonts w:ascii="Tahoma" w:hAnsi="Tahoma" w:cs="Tahoma"/>
        </w:rPr>
      </w:pPr>
      <w:r w:rsidRPr="00D15B76">
        <w:rPr>
          <w:rFonts w:ascii="Tahoma" w:hAnsi="Tahoma" w:cs="Tahoma"/>
        </w:rPr>
        <w:t>Επωνυμία</w:t>
      </w:r>
      <w:r w:rsidRPr="00D15B76">
        <w:rPr>
          <w:rFonts w:ascii="Tahoma" w:hAnsi="Tahoma" w:cs="Tahoma"/>
        </w:rPr>
        <w:tab/>
        <w:t>:ΕΘΝΙΚΟΣ ΟΡΓΑΝΙΣΜΟΣ ΠΑΡΟΧΗΣ ΥΠΗΡΕΣΙΩΝ ΥΓΕΙΑΣ - (Ε.Ο.Π.Υ.Υ.)</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 xml:space="preserve">Α.Φ.Μ.     </w:t>
      </w:r>
      <w:r w:rsidRPr="00D15B76">
        <w:rPr>
          <w:rFonts w:ascii="Tahoma" w:hAnsi="Tahoma" w:cs="Tahoma"/>
        </w:rPr>
        <w:tab/>
        <w:t>: 997478553</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 xml:space="preserve">Δ.Ο.Υ.      </w:t>
      </w:r>
      <w:r w:rsidRPr="00D15B76">
        <w:rPr>
          <w:rFonts w:ascii="Tahoma" w:hAnsi="Tahoma" w:cs="Tahoma"/>
        </w:rPr>
        <w:tab/>
        <w:t>: Αμαρουσίου</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Διεύθυνση</w:t>
      </w:r>
      <w:r w:rsidRPr="00D15B76">
        <w:rPr>
          <w:rFonts w:ascii="Tahoma" w:hAnsi="Tahoma" w:cs="Tahoma"/>
        </w:rPr>
        <w:tab/>
        <w:t>: Απ. Παύλου 12</w:t>
      </w:r>
    </w:p>
    <w:p w:rsidR="00DC79B6" w:rsidRPr="00D15B76" w:rsidRDefault="00DC79B6" w:rsidP="00DC79B6">
      <w:pPr>
        <w:tabs>
          <w:tab w:val="left" w:pos="1276"/>
          <w:tab w:val="left" w:pos="1620"/>
        </w:tabs>
        <w:rPr>
          <w:rFonts w:ascii="Tahoma" w:hAnsi="Tahoma" w:cs="Tahoma"/>
        </w:rPr>
      </w:pPr>
      <w:r w:rsidRPr="00D15B76">
        <w:rPr>
          <w:rFonts w:ascii="Tahoma" w:hAnsi="Tahoma" w:cs="Tahoma"/>
        </w:rPr>
        <w:t xml:space="preserve">Τ.Κ.          </w:t>
      </w:r>
      <w:r w:rsidRPr="00D15B76">
        <w:rPr>
          <w:rFonts w:ascii="Tahoma" w:hAnsi="Tahoma" w:cs="Tahoma"/>
        </w:rPr>
        <w:tab/>
        <w:t>: 151 23 Μαρούσι</w:t>
      </w:r>
    </w:p>
    <w:p w:rsidR="00DC79B6" w:rsidRPr="00D15B76" w:rsidRDefault="00DC79B6" w:rsidP="00DC79B6">
      <w:pPr>
        <w:jc w:val="both"/>
        <w:rPr>
          <w:rFonts w:ascii="Tahoma" w:hAnsi="Tahoma" w:cs="Tahoma"/>
        </w:rPr>
      </w:pPr>
      <w:r w:rsidRPr="00D15B76">
        <w:rPr>
          <w:rFonts w:ascii="Tahoma" w:eastAsia="Calibri" w:hAnsi="Tahoma" w:cs="Tahoma"/>
        </w:rPr>
        <w:t xml:space="preserve">Ο Ανάδοχος βαρύνεται για συμβάσεις άνω των €2.500 που υπάγονται στο Ν. 4412/16 </w:t>
      </w:r>
      <w:r w:rsidRPr="00D15B76">
        <w:rPr>
          <w:rFonts w:ascii="Tahoma" w:eastAsia="Calibri" w:hAnsi="Tahoma" w:cs="Tahoma"/>
          <w:b/>
        </w:rPr>
        <w:t>α)</w:t>
      </w:r>
      <w:r w:rsidRPr="00D15B76">
        <w:rPr>
          <w:rFonts w:ascii="Tahoma" w:eastAsia="Calibri" w:hAnsi="Tahoma" w:cs="Tahoma"/>
        </w:rPr>
        <w:t xml:space="preserve"> με τις νόμιμες κρατήσεις </w:t>
      </w:r>
      <w:r w:rsidRPr="00D15B76">
        <w:rPr>
          <w:rFonts w:ascii="Tahoma" w:hAnsi="Tahoma" w:cs="Tahoma"/>
        </w:rPr>
        <w:t>της παρ. 3 του άρθρου 4 του ν. 4013/2011</w:t>
      </w:r>
      <w:r w:rsidRPr="00D15B76">
        <w:rPr>
          <w:rFonts w:ascii="Tahoma" w:eastAsia="Calibri" w:hAnsi="Tahoma" w:cs="Tahoma"/>
        </w:rPr>
        <w:t xml:space="preserve">, ήτοι 0,07% υπέρ της  Ενιαίας Ανεξάρτητης Αρχής Δημοσίων Συμβάσεων (επ’ αυτού 3% χαρτοσήμου και επ’ αυτού 20% ΟΓΑ χαρτοσήμου), </w:t>
      </w:r>
      <w:r w:rsidRPr="00D15B76">
        <w:rPr>
          <w:rFonts w:ascii="Tahoma" w:eastAsia="Calibri" w:hAnsi="Tahoma" w:cs="Tahoma"/>
          <w:b/>
        </w:rPr>
        <w:t xml:space="preserve">β) </w:t>
      </w:r>
      <w:r w:rsidRPr="00D15B76">
        <w:rPr>
          <w:rFonts w:ascii="Tahoma" w:eastAsia="Calibri" w:hAnsi="Tahoma" w:cs="Tahoma"/>
        </w:rPr>
        <w:t xml:space="preserve">με τις νόμιμες κρατήσεις του αρθρ. 350 παρ 3 του ν.4412/2016, ήτοι </w:t>
      </w:r>
      <w:r w:rsidRPr="00D15B76">
        <w:rPr>
          <w:rFonts w:ascii="Tahoma" w:eastAsia="Calibri" w:hAnsi="Tahoma" w:cs="Tahoma"/>
          <w:bCs/>
        </w:rPr>
        <w:t>0,06%</w:t>
      </w:r>
      <w:r w:rsidRPr="00D15B76">
        <w:rPr>
          <w:rFonts w:ascii="Tahoma" w:eastAsia="Calibri" w:hAnsi="Tahoma" w:cs="Tahoma"/>
        </w:rPr>
        <w:t xml:space="preserve"> </w:t>
      </w:r>
      <w:r w:rsidRPr="00D15B76">
        <w:rPr>
          <w:rFonts w:ascii="Tahoma" w:eastAsia="Calibri" w:hAnsi="Tahoma" w:cs="Tahoma"/>
          <w:bCs/>
        </w:rPr>
        <w:t xml:space="preserve">υπέρ ΑΕΠΠ </w:t>
      </w:r>
      <w:r w:rsidRPr="00D15B76">
        <w:rPr>
          <w:rFonts w:ascii="Tahoma" w:eastAsia="Calibri" w:hAnsi="Tahoma" w:cs="Tahoma"/>
        </w:rPr>
        <w:t xml:space="preserve">(επ’ αυτού 3% χαρτοσήμου και επ’ αυτού 20% ΟΓΑ χαρτοσήμου) </w:t>
      </w:r>
    </w:p>
    <w:p w:rsidR="00F072E3" w:rsidRPr="00D15B76" w:rsidRDefault="00DC79B6" w:rsidP="002B5F65">
      <w:pPr>
        <w:autoSpaceDE w:val="0"/>
        <w:ind w:firstLine="709"/>
        <w:jc w:val="both"/>
        <w:rPr>
          <w:rFonts w:ascii="Tahoma" w:hAnsi="Tahoma" w:cs="Tahoma"/>
          <w:b/>
          <w:u w:val="single"/>
        </w:rPr>
      </w:pPr>
      <w:r w:rsidRPr="00D15B76">
        <w:rPr>
          <w:rFonts w:ascii="Tahoma" w:hAnsi="Tahoma" w:cs="Tahoma"/>
          <w:bCs/>
        </w:rPr>
        <w:t>Με τις διατάξεις του άρθρου 64, του Ν</w:t>
      </w:r>
      <w:r w:rsidR="00534A3B" w:rsidRPr="00D15B76">
        <w:rPr>
          <w:rFonts w:ascii="Tahoma" w:hAnsi="Tahoma" w:cs="Tahoma"/>
          <w:bCs/>
        </w:rPr>
        <w:t>.</w:t>
      </w:r>
      <w:r w:rsidRPr="00D15B76">
        <w:rPr>
          <w:rFonts w:ascii="Tahoma" w:hAnsi="Tahoma" w:cs="Tahoma"/>
          <w:bCs/>
        </w:rPr>
        <w:t xml:space="preserve"> 4172</w:t>
      </w:r>
      <w:r w:rsidR="00534A3B" w:rsidRPr="00D15B76">
        <w:rPr>
          <w:rFonts w:ascii="Tahoma" w:hAnsi="Tahoma" w:cs="Tahoma"/>
          <w:bCs/>
        </w:rPr>
        <w:t>/</w:t>
      </w:r>
      <w:r w:rsidRPr="00D15B76">
        <w:rPr>
          <w:rFonts w:ascii="Tahoma" w:hAnsi="Tahoma" w:cs="Tahoma"/>
          <w:bCs/>
        </w:rPr>
        <w:t>2013,  στον ανάδοχο επιβάλλεται παρακράτηση φόρου εισοδήματος, ο οποίος υπολογίζεται στο καθαρό ποσό της αξίας των αγαθών</w:t>
      </w:r>
      <w:r w:rsidR="002B5F65" w:rsidRPr="00D15B76">
        <w:rPr>
          <w:rFonts w:ascii="Tahoma" w:hAnsi="Tahoma" w:cs="Tahoma"/>
          <w:bCs/>
        </w:rPr>
        <w:t>.</w:t>
      </w:r>
    </w:p>
    <w:p w:rsidR="00F640F8" w:rsidRPr="00F640F8" w:rsidRDefault="00E83EA5" w:rsidP="00842734">
      <w:pPr>
        <w:spacing w:after="0"/>
        <w:jc w:val="both"/>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B76">
        <w:rPr>
          <w:rFonts w:ascii="Tahoma" w:hAnsi="Tahoma" w:cs="Tahoma"/>
        </w:rPr>
        <w:t xml:space="preserve">      </w:t>
      </w:r>
      <w:r w:rsidR="002B5F65" w:rsidRPr="00D15B76">
        <w:rPr>
          <w:rFonts w:ascii="Tahoma" w:hAnsi="Tahoma" w:cs="Tahoma"/>
        </w:rPr>
        <w:t>Κατόπιν τούτου</w:t>
      </w:r>
      <w:r w:rsidR="00534A3B" w:rsidRPr="00D15B76">
        <w:rPr>
          <w:rFonts w:ascii="Tahoma" w:hAnsi="Tahoma" w:cs="Tahoma"/>
        </w:rPr>
        <w:t xml:space="preserve"> και λόγω της ιδιαιτερότητας της χρονικής περιόδου που διανύουμε </w:t>
      </w:r>
      <w:r w:rsidR="002B5F65" w:rsidRPr="00D15B76">
        <w:rPr>
          <w:rFonts w:ascii="Tahoma" w:hAnsi="Tahoma" w:cs="Tahoma"/>
        </w:rPr>
        <w:t xml:space="preserve"> καλούμε</w:t>
      </w:r>
      <w:r w:rsidR="00F072E3" w:rsidRPr="00D15B76">
        <w:rPr>
          <w:rFonts w:ascii="Tahoma" w:hAnsi="Tahoma" w:cs="Tahoma"/>
        </w:rPr>
        <w:t xml:space="preserve"> τους ενδιαφερόμενους να </w:t>
      </w:r>
      <w:r w:rsidR="001E43D8" w:rsidRPr="00D15B76">
        <w:rPr>
          <w:rFonts w:ascii="Tahoma" w:hAnsi="Tahoma" w:cs="Tahoma"/>
        </w:rPr>
        <w:t xml:space="preserve">αποστείλουν οικονομική προσφορά στην ηλεκτρονική διεύθυνση </w:t>
      </w:r>
      <w:hyperlink r:id="rId11" w:history="1">
        <w:r w:rsidR="00534A3B" w:rsidRPr="00D15B76">
          <w:rPr>
            <w:rStyle w:val="-"/>
            <w:rFonts w:ascii="Tahoma" w:hAnsi="Tahoma" w:cs="Tahoma"/>
            <w:lang w:val="en-US"/>
          </w:rPr>
          <w:t>d</w:t>
        </w:r>
        <w:r w:rsidR="00534A3B" w:rsidRPr="00D15B76">
          <w:rPr>
            <w:rStyle w:val="-"/>
            <w:rFonts w:ascii="Tahoma" w:hAnsi="Tahoma" w:cs="Tahoma"/>
          </w:rPr>
          <w:t>3.</w:t>
        </w:r>
        <w:r w:rsidR="00534A3B" w:rsidRPr="00D15B76">
          <w:rPr>
            <w:rStyle w:val="-"/>
            <w:rFonts w:ascii="Tahoma" w:hAnsi="Tahoma" w:cs="Tahoma"/>
            <w:lang w:val="en-US"/>
          </w:rPr>
          <w:t>t</w:t>
        </w:r>
        <w:r w:rsidR="00534A3B" w:rsidRPr="00D15B76">
          <w:rPr>
            <w:rStyle w:val="-"/>
            <w:rFonts w:ascii="Tahoma" w:hAnsi="Tahoma" w:cs="Tahoma"/>
          </w:rPr>
          <w:t>1@</w:t>
        </w:r>
        <w:r w:rsidR="00534A3B" w:rsidRPr="00D15B76">
          <w:rPr>
            <w:rStyle w:val="-"/>
            <w:rFonts w:ascii="Tahoma" w:hAnsi="Tahoma" w:cs="Tahoma"/>
            <w:lang w:val="en-US"/>
          </w:rPr>
          <w:t>eopyy</w:t>
        </w:r>
        <w:r w:rsidR="00534A3B" w:rsidRPr="00D15B76">
          <w:rPr>
            <w:rStyle w:val="-"/>
            <w:rFonts w:ascii="Tahoma" w:hAnsi="Tahoma" w:cs="Tahoma"/>
          </w:rPr>
          <w:t>.</w:t>
        </w:r>
        <w:r w:rsidR="00534A3B" w:rsidRPr="00D15B76">
          <w:rPr>
            <w:rStyle w:val="-"/>
            <w:rFonts w:ascii="Tahoma" w:hAnsi="Tahoma" w:cs="Tahoma"/>
            <w:lang w:val="en-US"/>
          </w:rPr>
          <w:t>gov</w:t>
        </w:r>
        <w:r w:rsidR="00534A3B" w:rsidRPr="00D15B76">
          <w:rPr>
            <w:rStyle w:val="-"/>
            <w:rFonts w:ascii="Tahoma" w:hAnsi="Tahoma" w:cs="Tahoma"/>
          </w:rPr>
          <w:t>.</w:t>
        </w:r>
        <w:r w:rsidR="00534A3B" w:rsidRPr="00D15B76">
          <w:rPr>
            <w:rStyle w:val="-"/>
            <w:rFonts w:ascii="Tahoma" w:hAnsi="Tahoma" w:cs="Tahoma"/>
            <w:lang w:val="en-US"/>
          </w:rPr>
          <w:t>gr</w:t>
        </w:r>
      </w:hyperlink>
      <w:r w:rsidRPr="00D15B76">
        <w:rPr>
          <w:rFonts w:ascii="Tahoma" w:hAnsi="Tahoma" w:cs="Tahoma"/>
        </w:rPr>
        <w:t>,</w:t>
      </w:r>
      <w:r w:rsidR="00F640F8">
        <w:rPr>
          <w:rFonts w:ascii="Tahoma" w:hAnsi="Tahoma" w:cs="Tahoma"/>
        </w:rPr>
        <w:t xml:space="preserve"> </w:t>
      </w:r>
      <w:r w:rsidR="00F640F8" w:rsidRPr="00F640F8">
        <w:rPr>
          <w:rFonts w:ascii="Tahoma" w:hAnsi="Tahoma" w:cs="Tahoma"/>
          <w:b/>
          <w:u w:val="single"/>
        </w:rPr>
        <w:t xml:space="preserve">την </w:t>
      </w:r>
      <w:r w:rsidR="00EB6E83">
        <w:rPr>
          <w:rFonts w:ascii="Tahoma" w:hAnsi="Tahoma" w:cs="Tahoma"/>
          <w:b/>
          <w:u w:val="single"/>
        </w:rPr>
        <w:t xml:space="preserve">Τετάρτη </w:t>
      </w:r>
      <w:r w:rsidR="00A12997">
        <w:rPr>
          <w:rFonts w:ascii="Tahoma" w:hAnsi="Tahoma" w:cs="Tahoma"/>
          <w:b/>
          <w:u w:val="single"/>
        </w:rPr>
        <w:t xml:space="preserve"> </w:t>
      </w:r>
      <w:r w:rsidR="00EB6E83">
        <w:rPr>
          <w:rFonts w:ascii="Tahoma" w:hAnsi="Tahoma" w:cs="Tahoma"/>
          <w:b/>
          <w:u w:val="single"/>
        </w:rPr>
        <w:t>10</w:t>
      </w:r>
      <w:r w:rsidR="00F640F8" w:rsidRPr="00F640F8">
        <w:rPr>
          <w:rFonts w:ascii="Tahoma" w:hAnsi="Tahoma" w:cs="Tahoma"/>
          <w:b/>
          <w:u w:val="single"/>
        </w:rPr>
        <w:t>/</w:t>
      </w:r>
      <w:r w:rsidR="004C55CB">
        <w:rPr>
          <w:rFonts w:ascii="Tahoma" w:hAnsi="Tahoma" w:cs="Tahoma"/>
          <w:b/>
          <w:u w:val="single"/>
        </w:rPr>
        <w:t>3</w:t>
      </w:r>
      <w:r w:rsidR="00F640F8" w:rsidRPr="00F640F8">
        <w:rPr>
          <w:rFonts w:ascii="Tahoma" w:hAnsi="Tahoma" w:cs="Tahoma"/>
          <w:b/>
          <w:u w:val="single"/>
        </w:rPr>
        <w:t>/2021</w:t>
      </w:r>
      <w:r w:rsidR="0060595C">
        <w:rPr>
          <w:rFonts w:ascii="Tahoma" w:hAnsi="Tahoma" w:cs="Tahoma"/>
          <w:b/>
          <w:u w:val="single"/>
        </w:rPr>
        <w:t xml:space="preserve"> </w:t>
      </w:r>
      <w:r w:rsidR="00EB6E83">
        <w:rPr>
          <w:rFonts w:ascii="Tahoma" w:hAnsi="Tahoma" w:cs="Tahoma"/>
          <w:b/>
          <w:u w:val="single"/>
        </w:rPr>
        <w:t>κατά το χρονικό διάστημα 12</w:t>
      </w:r>
      <w:r w:rsidR="00EB6E83" w:rsidRPr="00EB6E83">
        <w:rPr>
          <w:rFonts w:ascii="Tahoma" w:hAnsi="Tahoma" w:cs="Tahoma"/>
          <w:b/>
          <w:u w:val="single"/>
        </w:rPr>
        <w:t>:</w:t>
      </w:r>
      <w:r w:rsidR="00EB6E83">
        <w:rPr>
          <w:rFonts w:ascii="Tahoma" w:hAnsi="Tahoma" w:cs="Tahoma"/>
          <w:b/>
          <w:u w:val="single"/>
        </w:rPr>
        <w:t>00</w:t>
      </w:r>
      <w:r w:rsidR="00A12997">
        <w:rPr>
          <w:rFonts w:ascii="Tahoma" w:hAnsi="Tahoma" w:cs="Tahoma"/>
          <w:b/>
          <w:u w:val="single"/>
        </w:rPr>
        <w:t xml:space="preserve"> </w:t>
      </w:r>
      <w:r w:rsidR="00EB6E83" w:rsidRPr="00EB6E83">
        <w:rPr>
          <w:rFonts w:ascii="Tahoma" w:hAnsi="Tahoma" w:cs="Tahoma"/>
          <w:b/>
          <w:u w:val="single"/>
        </w:rPr>
        <w:t xml:space="preserve"> </w:t>
      </w:r>
      <w:r w:rsidR="00EB6E83">
        <w:rPr>
          <w:rFonts w:ascii="Tahoma" w:hAnsi="Tahoma" w:cs="Tahoma"/>
          <w:b/>
          <w:u w:val="single"/>
        </w:rPr>
        <w:t>-</w:t>
      </w:r>
      <w:r w:rsidR="00A12997">
        <w:rPr>
          <w:rFonts w:ascii="Tahoma" w:hAnsi="Tahoma" w:cs="Tahoma"/>
          <w:b/>
          <w:u w:val="single"/>
        </w:rPr>
        <w:t xml:space="preserve"> </w:t>
      </w:r>
      <w:r w:rsidR="00F640F8"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14:00</w:t>
      </w:r>
      <w:r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5B76"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μ.μ</w:t>
      </w:r>
      <w:r w:rsidR="00534A3B"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40F8"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36CC" w:rsidRPr="00D15B76" w:rsidRDefault="001E43D8" w:rsidP="00842734">
      <w:pPr>
        <w:spacing w:after="0"/>
        <w:jc w:val="both"/>
        <w:rPr>
          <w:rFonts w:ascii="Tahoma" w:hAnsi="Tahoma" w:cs="Tahoma"/>
        </w:rPr>
      </w:pPr>
      <w:r w:rsidRPr="00D15B76">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15B76" w:rsidRDefault="00D15B76" w:rsidP="00842734">
      <w:pPr>
        <w:spacing w:after="0"/>
        <w:jc w:val="both"/>
        <w:rPr>
          <w:rFonts w:ascii="Tahoma" w:hAnsi="Tahoma" w:cs="Tahoma"/>
        </w:rPr>
      </w:pPr>
      <w:r>
        <w:rPr>
          <w:rFonts w:ascii="Tahoma" w:hAnsi="Tahoma" w:cs="Tahoma"/>
        </w:rPr>
        <w:lastRenderedPageBreak/>
        <w:t xml:space="preserve">    </w:t>
      </w:r>
      <w:r w:rsidR="00526B73" w:rsidRPr="00D15B76">
        <w:rPr>
          <w:rFonts w:ascii="Tahoma" w:hAnsi="Tahoma" w:cs="Tahoma"/>
        </w:rPr>
        <w:t>Ο</w:t>
      </w:r>
      <w:r w:rsidR="00CD36CC" w:rsidRPr="00D15B76">
        <w:rPr>
          <w:rFonts w:ascii="Tahoma" w:hAnsi="Tahoma" w:cs="Tahoma"/>
        </w:rPr>
        <w:t>ι συμμετέχοντες θα ενημερωθούν  για τ</w:t>
      </w:r>
      <w:r w:rsidR="00526B73" w:rsidRPr="00D15B76">
        <w:rPr>
          <w:rFonts w:ascii="Tahoma" w:hAnsi="Tahoma" w:cs="Tahoma"/>
        </w:rPr>
        <w:t>ην ανάθεση της ανωτέρω προμήθειας,</w:t>
      </w:r>
      <w:r w:rsidR="00CD36CC" w:rsidRPr="00D15B76">
        <w:rPr>
          <w:rFonts w:ascii="Tahoma" w:hAnsi="Tahoma" w:cs="Tahoma"/>
        </w:rPr>
        <w:t xml:space="preserve"> </w:t>
      </w:r>
      <w:r w:rsidR="00534A3B" w:rsidRPr="00D15B76">
        <w:rPr>
          <w:rFonts w:ascii="Tahoma" w:hAnsi="Tahoma" w:cs="Tahoma"/>
        </w:rPr>
        <w:t xml:space="preserve">με ηλεκτρονικό ταχυδρομείο </w:t>
      </w:r>
      <w:r w:rsidR="00CD36CC" w:rsidRPr="00D15B76">
        <w:rPr>
          <w:rFonts w:ascii="Tahoma" w:hAnsi="Tahoma" w:cs="Tahoma"/>
        </w:rPr>
        <w:t>.</w:t>
      </w:r>
      <w:r w:rsidR="00041442" w:rsidRPr="00D15B76">
        <w:rPr>
          <w:rFonts w:ascii="Tahoma" w:hAnsi="Tahoma" w:cs="Tahoma"/>
        </w:rPr>
        <w:t xml:space="preserve">   </w:t>
      </w:r>
    </w:p>
    <w:p w:rsidR="001E43D8" w:rsidRPr="00D15B76" w:rsidRDefault="00041442" w:rsidP="00842734">
      <w:pPr>
        <w:spacing w:after="0"/>
        <w:jc w:val="both"/>
        <w:rPr>
          <w:rFonts w:ascii="Tahoma" w:hAnsi="Tahoma" w:cs="Tahoma"/>
        </w:rPr>
      </w:pPr>
      <w:r w:rsidRPr="00D15B76">
        <w:rPr>
          <w:rFonts w:ascii="Tahoma" w:hAnsi="Tahoma" w:cs="Tahoma"/>
        </w:rPr>
        <w:t xml:space="preserve">   </w:t>
      </w:r>
    </w:p>
    <w:p w:rsidR="007F3543" w:rsidRDefault="001E43D8" w:rsidP="00842734">
      <w:pPr>
        <w:spacing w:after="0"/>
        <w:jc w:val="both"/>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5B76">
        <w:rPr>
          <w:rFonts w:ascii="Tahoma" w:hAnsi="Tahoma" w:cs="Tahoma"/>
        </w:rPr>
        <w:t xml:space="preserve">Για διευκρινήσεις σχετικά με </w:t>
      </w:r>
      <w:r w:rsidR="00F640F8">
        <w:rPr>
          <w:rFonts w:ascii="Tahoma" w:hAnsi="Tahoma" w:cs="Tahoma"/>
        </w:rPr>
        <w:t>τις συνημμένες τεχνικές προδιαγραφές</w:t>
      </w:r>
      <w:r w:rsidR="00BC0D1D" w:rsidRPr="00D15B76">
        <w:rPr>
          <w:rFonts w:ascii="Tahoma" w:hAnsi="Tahoma" w:cs="Tahoma"/>
        </w:rPr>
        <w:t>, παρακαλούμε να επικοινωνήσ</w:t>
      </w:r>
      <w:r w:rsidR="00A76E9A" w:rsidRPr="00D15B76">
        <w:rPr>
          <w:rFonts w:ascii="Tahoma" w:hAnsi="Tahoma" w:cs="Tahoma"/>
        </w:rPr>
        <w:t>ε</w:t>
      </w:r>
      <w:r w:rsidR="00F640F8">
        <w:rPr>
          <w:rFonts w:ascii="Tahoma" w:hAnsi="Tahoma" w:cs="Tahoma"/>
        </w:rPr>
        <w:t xml:space="preserve">τε στο Τμήμα </w:t>
      </w:r>
      <w:r w:rsidR="00A12997">
        <w:rPr>
          <w:rFonts w:ascii="Tahoma" w:hAnsi="Tahoma" w:cs="Tahoma"/>
        </w:rPr>
        <w:t xml:space="preserve">Τεχνικών Υπηρεσιών στο </w:t>
      </w:r>
      <w:r w:rsidR="00A12997">
        <w:rPr>
          <w:rFonts w:ascii="Tahoma" w:hAnsi="Tahoma" w:cs="Tahoma"/>
          <w:lang w:val="en-US"/>
        </w:rPr>
        <w:t>mail</w:t>
      </w:r>
      <w:r w:rsidR="00A12997" w:rsidRPr="00A12997">
        <w:rPr>
          <w:rFonts w:ascii="Tahoma" w:hAnsi="Tahoma" w:cs="Tahoma"/>
        </w:rPr>
        <w:t xml:space="preserve"> </w:t>
      </w:r>
      <w:hyperlink r:id="rId12" w:history="1">
        <w:r w:rsidR="00A12997" w:rsidRPr="007A0E2E">
          <w:rPr>
            <w:rStyle w:val="-"/>
            <w:rFonts w:ascii="Tahoma" w:hAnsi="Tahoma" w:cs="Tahoma"/>
            <w:lang w:val="en-US"/>
          </w:rPr>
          <w:t>d</w:t>
        </w:r>
        <w:r w:rsidR="00A12997" w:rsidRPr="007A0E2E">
          <w:rPr>
            <w:rStyle w:val="-"/>
            <w:rFonts w:ascii="Tahoma" w:hAnsi="Tahoma" w:cs="Tahoma"/>
          </w:rPr>
          <w:t>3.</w:t>
        </w:r>
        <w:r w:rsidR="00A12997" w:rsidRPr="007A0E2E">
          <w:rPr>
            <w:rStyle w:val="-"/>
            <w:rFonts w:ascii="Tahoma" w:hAnsi="Tahoma" w:cs="Tahoma"/>
            <w:lang w:val="en-US"/>
          </w:rPr>
          <w:t>t</w:t>
        </w:r>
        <w:r w:rsidR="00A12997" w:rsidRPr="007A0E2E">
          <w:rPr>
            <w:rStyle w:val="-"/>
            <w:rFonts w:ascii="Tahoma" w:hAnsi="Tahoma" w:cs="Tahoma"/>
          </w:rPr>
          <w:t>5@</w:t>
        </w:r>
        <w:r w:rsidR="00A12997" w:rsidRPr="007A0E2E">
          <w:rPr>
            <w:rStyle w:val="-"/>
            <w:rFonts w:ascii="Tahoma" w:hAnsi="Tahoma" w:cs="Tahoma"/>
            <w:lang w:val="en-US"/>
          </w:rPr>
          <w:t>eopyy</w:t>
        </w:r>
        <w:r w:rsidR="00A12997" w:rsidRPr="00A12997">
          <w:rPr>
            <w:rStyle w:val="-"/>
            <w:rFonts w:ascii="Tahoma" w:hAnsi="Tahoma" w:cs="Tahoma"/>
          </w:rPr>
          <w:t>.</w:t>
        </w:r>
        <w:r w:rsidR="00A12997" w:rsidRPr="007A0E2E">
          <w:rPr>
            <w:rStyle w:val="-"/>
            <w:rFonts w:ascii="Tahoma" w:hAnsi="Tahoma" w:cs="Tahoma"/>
            <w:lang w:val="en-US"/>
          </w:rPr>
          <w:t>gov</w:t>
        </w:r>
        <w:r w:rsidR="00A12997" w:rsidRPr="00A12997">
          <w:rPr>
            <w:rStyle w:val="-"/>
            <w:rFonts w:ascii="Tahoma" w:hAnsi="Tahoma" w:cs="Tahoma"/>
          </w:rPr>
          <w:t>.</w:t>
        </w:r>
        <w:r w:rsidR="00A12997" w:rsidRPr="007A0E2E">
          <w:rPr>
            <w:rStyle w:val="-"/>
            <w:rFonts w:ascii="Tahoma" w:hAnsi="Tahoma" w:cs="Tahoma"/>
            <w:lang w:val="en-US"/>
          </w:rPr>
          <w:t>gr</w:t>
        </w:r>
      </w:hyperlink>
      <w:r w:rsidR="00A12997" w:rsidRPr="00A12997">
        <w:rPr>
          <w:rFonts w:ascii="Tahoma" w:hAnsi="Tahoma" w:cs="Tahoma"/>
        </w:rPr>
        <w:t xml:space="preserve"> </w:t>
      </w:r>
      <w:r w:rsidR="00BC0D1D" w:rsidRPr="00D15B76">
        <w:rPr>
          <w:rFonts w:ascii="Tahoma" w:hAnsi="Tahoma" w:cs="Tahoma"/>
        </w:rPr>
        <w:t xml:space="preserve">και στα τηλέφωνα </w:t>
      </w:r>
      <w:r w:rsidR="00BC0D1D" w:rsidRPr="00D15B76">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210-8110</w:t>
      </w:r>
      <w:r w:rsidR="00A12997" w:rsidRPr="00A12997">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987 - 988</w:t>
      </w:r>
      <w:r w:rsidR="00BC0D1D" w:rsidRPr="00D15B76">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845FEC" w:rsidRDefault="00845FEC" w:rsidP="00842734">
      <w:pPr>
        <w:spacing w:after="0"/>
        <w:jc w:val="both"/>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45FEC" w:rsidRPr="00D15B76" w:rsidRDefault="00845FEC" w:rsidP="00842734">
      <w:pPr>
        <w:spacing w:after="0"/>
        <w:jc w:val="both"/>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06E24" w:rsidRDefault="00BF40F8" w:rsidP="00BF40F8">
      <w:pPr>
        <w:spacing w:after="0"/>
        <w:ind w:left="5040"/>
        <w:jc w:val="both"/>
        <w:rPr>
          <w:rFonts w:ascii="Tahoma" w:hAnsi="Tahoma" w:cs="Tahoma"/>
        </w:rPr>
      </w:pPr>
      <w:r>
        <w:rPr>
          <w:rFonts w:ascii="Tahoma" w:hAnsi="Tahoma" w:cs="Tahoma"/>
        </w:rPr>
        <w:t>Η Προϊσταμένη της</w:t>
      </w:r>
    </w:p>
    <w:p w:rsidR="00BF40F8" w:rsidRDefault="00BF40F8" w:rsidP="00BF40F8">
      <w:pPr>
        <w:spacing w:after="0"/>
        <w:ind w:left="5040"/>
        <w:jc w:val="both"/>
        <w:rPr>
          <w:rFonts w:ascii="Tahoma" w:hAnsi="Tahoma" w:cs="Tahoma"/>
        </w:rPr>
      </w:pPr>
      <w:r>
        <w:rPr>
          <w:rFonts w:ascii="Tahoma" w:hAnsi="Tahoma" w:cs="Tahoma"/>
        </w:rPr>
        <w:t>Δ/νσης Προμηθειών</w:t>
      </w:r>
    </w:p>
    <w:p w:rsidR="00BF40F8" w:rsidRDefault="00BF40F8" w:rsidP="00BF40F8">
      <w:pPr>
        <w:spacing w:after="0"/>
        <w:ind w:left="5040"/>
        <w:jc w:val="both"/>
        <w:rPr>
          <w:rFonts w:ascii="Tahoma" w:hAnsi="Tahoma" w:cs="Tahoma"/>
        </w:rPr>
      </w:pPr>
    </w:p>
    <w:p w:rsidR="00BF40F8" w:rsidRDefault="00BF40F8" w:rsidP="00BF40F8">
      <w:pPr>
        <w:spacing w:after="0"/>
        <w:ind w:left="5040"/>
        <w:jc w:val="both"/>
        <w:rPr>
          <w:rFonts w:ascii="Tahoma" w:hAnsi="Tahoma" w:cs="Tahoma"/>
        </w:rPr>
      </w:pPr>
      <w:r>
        <w:rPr>
          <w:rFonts w:ascii="Tahoma" w:hAnsi="Tahoma" w:cs="Tahoma"/>
        </w:rPr>
        <w:t xml:space="preserve">  </w:t>
      </w:r>
      <w:bookmarkStart w:id="0" w:name="_GoBack"/>
      <w:bookmarkEnd w:id="0"/>
      <w:r>
        <w:rPr>
          <w:rFonts w:ascii="Tahoma" w:hAnsi="Tahoma" w:cs="Tahoma"/>
        </w:rPr>
        <w:t>Κων/να Κοψιά</w:t>
      </w:r>
    </w:p>
    <w:p w:rsidR="00BF40F8" w:rsidRDefault="00BF40F8" w:rsidP="00B0324D">
      <w:pPr>
        <w:spacing w:after="0"/>
        <w:jc w:val="both"/>
        <w:rPr>
          <w:rFonts w:ascii="Tahoma" w:hAnsi="Tahoma" w:cs="Tahoma"/>
        </w:rPr>
      </w:pPr>
    </w:p>
    <w:p w:rsidR="00BF40F8" w:rsidRDefault="00BF40F8" w:rsidP="00B0324D">
      <w:pPr>
        <w:spacing w:after="0"/>
        <w:jc w:val="both"/>
        <w:rPr>
          <w:rFonts w:ascii="Tahoma" w:hAnsi="Tahoma" w:cs="Tahoma"/>
        </w:rPr>
      </w:pPr>
      <w:r>
        <w:rPr>
          <w:rFonts w:ascii="Tahoma" w:hAnsi="Tahoma" w:cs="Tahoma"/>
        </w:rPr>
        <w:t>Ακριβές Αντίγραφο</w:t>
      </w:r>
    </w:p>
    <w:p w:rsidR="00BF40F8" w:rsidRDefault="00BF40F8" w:rsidP="00B0324D">
      <w:pPr>
        <w:spacing w:after="0"/>
        <w:jc w:val="both"/>
        <w:rPr>
          <w:rFonts w:ascii="Tahoma" w:hAnsi="Tahoma" w:cs="Tahoma"/>
        </w:rPr>
      </w:pPr>
    </w:p>
    <w:p w:rsidR="00BF40F8" w:rsidRDefault="00BF40F8" w:rsidP="00B0324D">
      <w:pPr>
        <w:spacing w:after="0"/>
        <w:jc w:val="both"/>
        <w:rPr>
          <w:rFonts w:ascii="Tahoma" w:hAnsi="Tahoma" w:cs="Tahoma"/>
        </w:rPr>
      </w:pPr>
    </w:p>
    <w:p w:rsidR="00BF40F8" w:rsidRDefault="00BF40F8" w:rsidP="00B0324D">
      <w:pPr>
        <w:spacing w:after="0"/>
        <w:jc w:val="both"/>
        <w:rPr>
          <w:rFonts w:ascii="Tahoma" w:hAnsi="Tahoma" w:cs="Tahoma"/>
        </w:rPr>
      </w:pPr>
      <w:r>
        <w:rPr>
          <w:rFonts w:ascii="Tahoma" w:hAnsi="Tahoma" w:cs="Tahoma"/>
        </w:rPr>
        <w:t>Λεωνίδας Τσατσόμοιρος</w:t>
      </w:r>
    </w:p>
    <w:p w:rsidR="00BF40F8" w:rsidRPr="00D15B76" w:rsidRDefault="00BF40F8" w:rsidP="00B0324D">
      <w:pPr>
        <w:spacing w:after="0"/>
        <w:jc w:val="both"/>
        <w:rPr>
          <w:rFonts w:ascii="Tahoma" w:hAnsi="Tahoma" w:cs="Tahoma"/>
        </w:rPr>
      </w:pPr>
    </w:p>
    <w:p w:rsidR="002B5F65" w:rsidRDefault="002B5F65" w:rsidP="00B0324D">
      <w:pPr>
        <w:spacing w:after="0"/>
        <w:jc w:val="both"/>
        <w:rPr>
          <w:rFonts w:ascii="Tahoma" w:hAnsi="Tahoma" w:cs="Tahoma"/>
          <w:sz w:val="24"/>
          <w:szCs w:val="24"/>
          <w:u w:val="single"/>
        </w:rPr>
      </w:pPr>
    </w:p>
    <w:p w:rsidR="002B5F65" w:rsidRDefault="002B5F65" w:rsidP="00B0324D">
      <w:pPr>
        <w:spacing w:after="0"/>
        <w:jc w:val="both"/>
        <w:rPr>
          <w:rFonts w:ascii="Tahoma" w:hAnsi="Tahoma" w:cs="Tahoma"/>
          <w:sz w:val="24"/>
          <w:szCs w:val="24"/>
          <w:u w:val="single"/>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845FEC" w:rsidRDefault="00845FEC" w:rsidP="00385E1B">
      <w:pPr>
        <w:spacing w:after="0"/>
        <w:jc w:val="both"/>
        <w:rPr>
          <w:rFonts w:ascii="Tahoma" w:hAnsi="Tahoma" w:cs="Tahoma"/>
          <w:sz w:val="24"/>
          <w:szCs w:val="24"/>
        </w:rPr>
      </w:pPr>
    </w:p>
    <w:p w:rsidR="005242BF" w:rsidRDefault="005242BF" w:rsidP="00385E1B">
      <w:pPr>
        <w:spacing w:after="0"/>
        <w:jc w:val="both"/>
        <w:rPr>
          <w:rFonts w:ascii="Tahoma" w:hAnsi="Tahoma" w:cs="Tahoma"/>
          <w:sz w:val="24"/>
          <w:szCs w:val="24"/>
        </w:rPr>
      </w:pPr>
    </w:p>
    <w:p w:rsidR="005242BF" w:rsidRDefault="005242BF" w:rsidP="00385E1B">
      <w:pPr>
        <w:spacing w:after="0"/>
        <w:jc w:val="both"/>
        <w:rPr>
          <w:rFonts w:ascii="Tahoma" w:hAnsi="Tahoma" w:cs="Tahoma"/>
          <w:sz w:val="24"/>
          <w:szCs w:val="24"/>
        </w:rPr>
      </w:pPr>
    </w:p>
    <w:p w:rsidR="00845FEC" w:rsidRDefault="00845FEC" w:rsidP="00845FEC">
      <w:pPr>
        <w:spacing w:after="0"/>
        <w:ind w:left="-142"/>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845FEC" w:rsidRDefault="00845FEC" w:rsidP="00845FEC">
      <w:pPr>
        <w:spacing w:after="0"/>
        <w:rPr>
          <w:rFonts w:ascii="Arial" w:hAnsi="Arial" w:cs="Arial"/>
          <w:sz w:val="20"/>
          <w:szCs w:val="20"/>
          <w:lang w:eastAsia="el-GR"/>
        </w:rPr>
      </w:pPr>
      <w:r>
        <w:rPr>
          <w:noProof/>
          <w:lang w:eastAsia="el-GR"/>
        </w:rPr>
        <w:lastRenderedPageBreak/>
        <mc:AlternateContent>
          <mc:Choice Requires="wps">
            <w:drawing>
              <wp:anchor distT="0" distB="0" distL="114300" distR="114300" simplePos="0" relativeHeight="251659264" behindDoc="0" locked="0" layoutInCell="1" allowOverlap="1">
                <wp:simplePos x="0" y="0"/>
                <wp:positionH relativeFrom="page">
                  <wp:posOffset>3702050</wp:posOffset>
                </wp:positionH>
                <wp:positionV relativeFrom="paragraph">
                  <wp:posOffset>517525</wp:posOffset>
                </wp:positionV>
                <wp:extent cx="3425190" cy="1205865"/>
                <wp:effectExtent l="0" t="635" r="0" b="3175"/>
                <wp:wrapSquare wrapText="bothSides"/>
                <wp:docPr id="26" name="Πλαίσιο κειμένου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120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53"/>
                              <w:gridCol w:w="3553"/>
                            </w:tblGrid>
                            <w:tr w:rsidR="00845FEC">
                              <w:trPr>
                                <w:cantSplit/>
                                <w:trHeight w:val="273"/>
                              </w:trPr>
                              <w:tc>
                                <w:tcPr>
                                  <w:tcW w:w="1853" w:type="dxa"/>
                                  <w:shd w:val="clear" w:color="auto" w:fill="auto"/>
                                  <w:vAlign w:val="center"/>
                                </w:tcPr>
                                <w:p w:rsidR="00845FEC" w:rsidRDefault="00845FEC">
                                  <w:pPr>
                                    <w:widowControl w:val="0"/>
                                    <w:overflowPunct w:val="0"/>
                                    <w:autoSpaceDE w:val="0"/>
                                    <w:spacing w:after="0" w:line="240" w:lineRule="auto"/>
                                    <w:textAlignment w:val="baseline"/>
                                  </w:pPr>
                                  <w:r>
                                    <w:rPr>
                                      <w:rFonts w:cs="Tahoma"/>
                                      <w:b/>
                                      <w:lang w:val="en-US" w:eastAsia="el-GR"/>
                                    </w:rPr>
                                    <w:t>ΓΕΝ. Δ/ΝΣΗ:</w:t>
                                  </w:r>
                                </w:p>
                              </w:tc>
                              <w:tc>
                                <w:tcPr>
                                  <w:tcW w:w="3553" w:type="dxa"/>
                                  <w:shd w:val="clear" w:color="auto" w:fill="auto"/>
                                  <w:vAlign w:val="center"/>
                                </w:tcPr>
                                <w:p w:rsidR="00845FEC" w:rsidRDefault="00845FEC">
                                  <w:pPr>
                                    <w:widowControl w:val="0"/>
                                    <w:overflowPunct w:val="0"/>
                                    <w:autoSpaceDE w:val="0"/>
                                    <w:spacing w:after="0" w:line="240" w:lineRule="auto"/>
                                    <w:ind w:left="-108"/>
                                    <w:textAlignment w:val="baseline"/>
                                  </w:pPr>
                                  <w:r>
                                    <w:rPr>
                                      <w:rFonts w:cs="Tahoma"/>
                                      <w:lang w:eastAsia="el-GR"/>
                                    </w:rPr>
                                    <w:t>ΟΙΚΟΝΟΜΙΚΩΝ ΥΠΟΘΕΣΕΩΝ</w:t>
                                  </w:r>
                                </w:p>
                              </w:tc>
                            </w:tr>
                            <w:tr w:rsidR="00845FEC">
                              <w:trPr>
                                <w:cantSplit/>
                                <w:trHeight w:val="273"/>
                              </w:trPr>
                              <w:tc>
                                <w:tcPr>
                                  <w:tcW w:w="1853" w:type="dxa"/>
                                  <w:shd w:val="clear" w:color="auto" w:fill="auto"/>
                                  <w:vAlign w:val="center"/>
                                </w:tcPr>
                                <w:p w:rsidR="00845FEC" w:rsidRDefault="00845FEC">
                                  <w:pPr>
                                    <w:keepNext/>
                                    <w:widowControl w:val="0"/>
                                    <w:spacing w:after="0" w:line="240" w:lineRule="auto"/>
                                  </w:pPr>
                                  <w:r>
                                    <w:rPr>
                                      <w:rFonts w:cs="Tahoma"/>
                                      <w:b/>
                                      <w:bCs/>
                                      <w:lang w:val="en-US" w:eastAsia="el-GR"/>
                                    </w:rPr>
                                    <w:t>ΔΙΕΥΘΥΝΣΗ:</w:t>
                                  </w:r>
                                </w:p>
                              </w:tc>
                              <w:tc>
                                <w:tcPr>
                                  <w:tcW w:w="3553" w:type="dxa"/>
                                  <w:shd w:val="clear" w:color="auto" w:fill="auto"/>
                                  <w:vAlign w:val="center"/>
                                </w:tcPr>
                                <w:p w:rsidR="00845FEC" w:rsidRDefault="00845FEC">
                                  <w:pPr>
                                    <w:widowControl w:val="0"/>
                                    <w:overflowPunct w:val="0"/>
                                    <w:autoSpaceDE w:val="0"/>
                                    <w:spacing w:after="0" w:line="240" w:lineRule="auto"/>
                                    <w:ind w:left="-108" w:right="72"/>
                                    <w:textAlignment w:val="baseline"/>
                                  </w:pPr>
                                  <w:r>
                                    <w:rPr>
                                      <w:rFonts w:cs="Tahoma"/>
                                      <w:lang w:eastAsia="el-GR"/>
                                    </w:rPr>
                                    <w:t>ΠΡΟΜΗΘΕΙΩΝ</w:t>
                                  </w:r>
                                </w:p>
                              </w:tc>
                            </w:tr>
                            <w:tr w:rsidR="00845FEC">
                              <w:trPr>
                                <w:cantSplit/>
                                <w:trHeight w:val="273"/>
                              </w:trPr>
                              <w:tc>
                                <w:tcPr>
                                  <w:tcW w:w="1853" w:type="dxa"/>
                                  <w:shd w:val="clear" w:color="auto" w:fill="auto"/>
                                  <w:vAlign w:val="center"/>
                                </w:tcPr>
                                <w:p w:rsidR="00845FEC" w:rsidRDefault="00845FEC">
                                  <w:pPr>
                                    <w:keepNext/>
                                    <w:widowControl w:val="0"/>
                                    <w:tabs>
                                      <w:tab w:val="left" w:pos="2052"/>
                                    </w:tabs>
                                    <w:spacing w:after="0" w:line="240" w:lineRule="auto"/>
                                  </w:pPr>
                                  <w:r>
                                    <w:rPr>
                                      <w:rFonts w:cs="Tahoma"/>
                                      <w:b/>
                                      <w:bCs/>
                                      <w:lang w:val="en-US" w:eastAsia="el-GR"/>
                                    </w:rPr>
                                    <w:t>ΤΜΗΜΑ:</w:t>
                                  </w:r>
                                </w:p>
                              </w:tc>
                              <w:tc>
                                <w:tcPr>
                                  <w:tcW w:w="3553" w:type="dxa"/>
                                  <w:shd w:val="clear" w:color="auto" w:fill="auto"/>
                                  <w:vAlign w:val="center"/>
                                </w:tcPr>
                                <w:p w:rsidR="00845FEC" w:rsidRDefault="00845FEC" w:rsidP="00284ECE">
                                  <w:pPr>
                                    <w:widowControl w:val="0"/>
                                    <w:overflowPunct w:val="0"/>
                                    <w:autoSpaceDE w:val="0"/>
                                    <w:spacing w:after="0" w:line="240" w:lineRule="auto"/>
                                    <w:ind w:left="24" w:hanging="152"/>
                                    <w:textAlignment w:val="baseline"/>
                                  </w:pPr>
                                  <w:r>
                                    <w:rPr>
                                      <w:rFonts w:cs="Tahoma"/>
                                      <w:lang w:eastAsia="el-GR"/>
                                    </w:rPr>
                                    <w:t>TΕΧΝΙΚΩΝ ΥΠΗΡΕΣΙΩΝ</w:t>
                                  </w:r>
                                </w:p>
                              </w:tc>
                            </w:tr>
                            <w:tr w:rsidR="00845FEC">
                              <w:trPr>
                                <w:cantSplit/>
                                <w:trHeight w:val="273"/>
                              </w:trPr>
                              <w:tc>
                                <w:tcPr>
                                  <w:tcW w:w="1853" w:type="dxa"/>
                                  <w:shd w:val="clear" w:color="auto" w:fill="auto"/>
                                  <w:vAlign w:val="center"/>
                                </w:tcPr>
                                <w:p w:rsidR="00845FEC" w:rsidRDefault="00845FEC">
                                  <w:pPr>
                                    <w:keepNext/>
                                    <w:widowControl w:val="0"/>
                                    <w:tabs>
                                      <w:tab w:val="left" w:pos="2052"/>
                                    </w:tabs>
                                    <w:spacing w:after="0" w:line="240" w:lineRule="auto"/>
                                  </w:pPr>
                                  <w:r>
                                    <w:rPr>
                                      <w:rFonts w:cs="Tahoma"/>
                                      <w:b/>
                                      <w:bCs/>
                                      <w:lang w:val="en-US" w:eastAsia="el-GR"/>
                                    </w:rPr>
                                    <w:t>ΤΑΧ. Δ/ΝΣΗ:</w:t>
                                  </w:r>
                                </w:p>
                              </w:tc>
                              <w:tc>
                                <w:tcPr>
                                  <w:tcW w:w="3553" w:type="dxa"/>
                                  <w:shd w:val="clear" w:color="auto" w:fill="auto"/>
                                  <w:vAlign w:val="center"/>
                                </w:tcPr>
                                <w:p w:rsidR="00845FEC" w:rsidRDefault="00845FEC">
                                  <w:pPr>
                                    <w:widowControl w:val="0"/>
                                    <w:overflowPunct w:val="0"/>
                                    <w:autoSpaceDE w:val="0"/>
                                    <w:spacing w:after="0" w:line="240" w:lineRule="auto"/>
                                    <w:ind w:left="-108"/>
                                    <w:textAlignment w:val="baseline"/>
                                  </w:pPr>
                                  <w:r>
                                    <w:rPr>
                                      <w:rFonts w:cs="Tahoma"/>
                                      <w:lang w:val="en-US" w:eastAsia="el-GR"/>
                                    </w:rPr>
                                    <w:t>Απ. Παύλου 12 – 15123 Μαρούσι</w:t>
                                  </w:r>
                                </w:p>
                              </w:tc>
                            </w:tr>
                            <w:tr w:rsidR="00845FEC">
                              <w:trPr>
                                <w:cantSplit/>
                                <w:trHeight w:val="273"/>
                              </w:trPr>
                              <w:tc>
                                <w:tcPr>
                                  <w:tcW w:w="1853" w:type="dxa"/>
                                  <w:shd w:val="clear" w:color="auto" w:fill="auto"/>
                                  <w:vAlign w:val="center"/>
                                </w:tcPr>
                                <w:p w:rsidR="00845FEC" w:rsidRDefault="00845FEC">
                                  <w:pPr>
                                    <w:keepNext/>
                                    <w:widowControl w:val="0"/>
                                    <w:tabs>
                                      <w:tab w:val="left" w:pos="2124"/>
                                    </w:tabs>
                                    <w:snapToGrid w:val="0"/>
                                    <w:spacing w:after="0" w:line="240" w:lineRule="auto"/>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72"/>
                                    <w:textAlignment w:val="baseline"/>
                                    <w:rPr>
                                      <w:rFonts w:ascii="Courier PS" w:hAnsi="Courier PS" w:cs="Courier PS"/>
                                      <w:b/>
                                      <w:bCs/>
                                      <w:sz w:val="20"/>
                                      <w:szCs w:val="20"/>
                                      <w:lang w:val="en-US" w:eastAsia="el-GR"/>
                                    </w:rPr>
                                  </w:pPr>
                                </w:p>
                              </w:tc>
                            </w:tr>
                            <w:tr w:rsidR="00845FEC">
                              <w:trPr>
                                <w:cantSplit/>
                                <w:trHeight w:val="273"/>
                              </w:trPr>
                              <w:tc>
                                <w:tcPr>
                                  <w:tcW w:w="1853" w:type="dxa"/>
                                  <w:shd w:val="clear" w:color="auto" w:fill="auto"/>
                                  <w:vAlign w:val="center"/>
                                </w:tcPr>
                                <w:p w:rsidR="00845FEC" w:rsidRDefault="00845FEC">
                                  <w:pPr>
                                    <w:widowControl w:val="0"/>
                                    <w:overflowPunct w:val="0"/>
                                    <w:autoSpaceDE w:val="0"/>
                                    <w:snapToGrid w:val="0"/>
                                    <w:spacing w:after="0" w:line="240" w:lineRule="auto"/>
                                    <w:textAlignment w:val="baseline"/>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567"/>
                                    <w:textAlignment w:val="baseline"/>
                                    <w:rPr>
                                      <w:rFonts w:ascii="Courier PS" w:hAnsi="Courier PS" w:cs="Courier PS"/>
                                      <w:b/>
                                      <w:bCs/>
                                      <w:sz w:val="20"/>
                                      <w:szCs w:val="20"/>
                                      <w:lang w:val="en-US" w:eastAsia="el-GR"/>
                                    </w:rPr>
                                  </w:pPr>
                                </w:p>
                              </w:tc>
                            </w:tr>
                            <w:tr w:rsidR="00845FEC">
                              <w:trPr>
                                <w:cantSplit/>
                                <w:trHeight w:val="273"/>
                              </w:trPr>
                              <w:tc>
                                <w:tcPr>
                                  <w:tcW w:w="1853" w:type="dxa"/>
                                  <w:shd w:val="clear" w:color="auto" w:fill="auto"/>
                                  <w:vAlign w:val="center"/>
                                </w:tcPr>
                                <w:p w:rsidR="00845FEC" w:rsidRDefault="00845FEC">
                                  <w:pPr>
                                    <w:widowControl w:val="0"/>
                                    <w:overflowPunct w:val="0"/>
                                    <w:autoSpaceDE w:val="0"/>
                                    <w:snapToGrid w:val="0"/>
                                    <w:spacing w:after="0" w:line="240" w:lineRule="auto"/>
                                    <w:textAlignment w:val="baseline"/>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567"/>
                                    <w:textAlignment w:val="baseline"/>
                                    <w:rPr>
                                      <w:rFonts w:ascii="Courier PS" w:hAnsi="Courier PS" w:cs="Courier PS"/>
                                      <w:b/>
                                      <w:bCs/>
                                      <w:sz w:val="20"/>
                                      <w:szCs w:val="20"/>
                                      <w:lang w:val="en-US" w:eastAsia="el-GR"/>
                                    </w:rPr>
                                  </w:pPr>
                                </w:p>
                              </w:tc>
                            </w:tr>
                          </w:tbl>
                          <w:p w:rsidR="00845FEC" w:rsidRDefault="00845FEC" w:rsidP="00845FEC">
                            <w:r>
                              <w:rPr>
                                <w:rFonts w:eastAsia="Calibri" w:cs="Calibri"/>
                              </w:rPr>
                              <w:t xml:space="preserve"> </w:t>
                            </w:r>
                          </w:p>
                        </w:txbxContent>
                      </wps:txbx>
                      <wps:bodyPr rot="0" vert="horz" wrap="square" lIns="6985" tIns="6985" rIns="6985" bIns="698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6" o:spid="_x0000_s1026" type="#_x0000_t202" style="position:absolute;margin-left:291.5pt;margin-top:40.75pt;width:269.7pt;height:9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" stroked="f">
                <v:textbox inset=".55pt,.55pt,.55pt,.55pt">
                  <w:txbxContent>
                    <w:tbl>
                      <w:tblPr>
                        <w:tblW w:w="0" w:type="auto"/>
                        <w:tblInd w:w="108" w:type="dxa"/>
                        <w:tblLayout w:type="fixed"/>
                        <w:tblLook w:val="0000" w:firstRow="0" w:lastRow="0" w:firstColumn="0" w:lastColumn="0" w:noHBand="0" w:noVBand="0"/>
                      </w:tblPr>
                      <w:tblGrid>
                        <w:gridCol w:w="1853"/>
                        <w:gridCol w:w="3553"/>
                      </w:tblGrid>
                      <w:tr w:rsidR="00845FEC">
                        <w:trPr>
                          <w:cantSplit/>
                          <w:trHeight w:val="273"/>
                        </w:trPr>
                        <w:tc>
                          <w:tcPr>
                            <w:tcW w:w="1853" w:type="dxa"/>
                            <w:shd w:val="clear" w:color="auto" w:fill="auto"/>
                            <w:vAlign w:val="center"/>
                          </w:tcPr>
                          <w:p w:rsidR="00845FEC" w:rsidRDefault="00845FEC">
                            <w:pPr>
                              <w:widowControl w:val="0"/>
                              <w:overflowPunct w:val="0"/>
                              <w:autoSpaceDE w:val="0"/>
                              <w:spacing w:after="0" w:line="240" w:lineRule="auto"/>
                              <w:textAlignment w:val="baseline"/>
                            </w:pPr>
                            <w:r>
                              <w:rPr>
                                <w:rFonts w:cs="Tahoma"/>
                                <w:b/>
                                <w:lang w:val="en-US" w:eastAsia="el-GR"/>
                              </w:rPr>
                              <w:t>ΓΕΝ. Δ/ΝΣΗ:</w:t>
                            </w:r>
                          </w:p>
                        </w:tc>
                        <w:tc>
                          <w:tcPr>
                            <w:tcW w:w="3553" w:type="dxa"/>
                            <w:shd w:val="clear" w:color="auto" w:fill="auto"/>
                            <w:vAlign w:val="center"/>
                          </w:tcPr>
                          <w:p w:rsidR="00845FEC" w:rsidRDefault="00845FEC">
                            <w:pPr>
                              <w:widowControl w:val="0"/>
                              <w:overflowPunct w:val="0"/>
                              <w:autoSpaceDE w:val="0"/>
                              <w:spacing w:after="0" w:line="240" w:lineRule="auto"/>
                              <w:ind w:left="-108"/>
                              <w:textAlignment w:val="baseline"/>
                            </w:pPr>
                            <w:r>
                              <w:rPr>
                                <w:rFonts w:cs="Tahoma"/>
                                <w:lang w:eastAsia="el-GR"/>
                              </w:rPr>
                              <w:t>ΟΙΚΟΝΟΜΙΚΩΝ ΥΠΟΘΕΣΕΩΝ</w:t>
                            </w:r>
                          </w:p>
                        </w:tc>
                      </w:tr>
                      <w:tr w:rsidR="00845FEC">
                        <w:trPr>
                          <w:cantSplit/>
                          <w:trHeight w:val="273"/>
                        </w:trPr>
                        <w:tc>
                          <w:tcPr>
                            <w:tcW w:w="1853" w:type="dxa"/>
                            <w:shd w:val="clear" w:color="auto" w:fill="auto"/>
                            <w:vAlign w:val="center"/>
                          </w:tcPr>
                          <w:p w:rsidR="00845FEC" w:rsidRDefault="00845FEC">
                            <w:pPr>
                              <w:keepNext/>
                              <w:widowControl w:val="0"/>
                              <w:spacing w:after="0" w:line="240" w:lineRule="auto"/>
                            </w:pPr>
                            <w:r>
                              <w:rPr>
                                <w:rFonts w:cs="Tahoma"/>
                                <w:b/>
                                <w:bCs/>
                                <w:lang w:val="en-US" w:eastAsia="el-GR"/>
                              </w:rPr>
                              <w:t>ΔΙΕΥΘΥΝΣΗ:</w:t>
                            </w:r>
                          </w:p>
                        </w:tc>
                        <w:tc>
                          <w:tcPr>
                            <w:tcW w:w="3553" w:type="dxa"/>
                            <w:shd w:val="clear" w:color="auto" w:fill="auto"/>
                            <w:vAlign w:val="center"/>
                          </w:tcPr>
                          <w:p w:rsidR="00845FEC" w:rsidRDefault="00845FEC">
                            <w:pPr>
                              <w:widowControl w:val="0"/>
                              <w:overflowPunct w:val="0"/>
                              <w:autoSpaceDE w:val="0"/>
                              <w:spacing w:after="0" w:line="240" w:lineRule="auto"/>
                              <w:ind w:left="-108" w:right="72"/>
                              <w:textAlignment w:val="baseline"/>
                            </w:pPr>
                            <w:r>
                              <w:rPr>
                                <w:rFonts w:cs="Tahoma"/>
                                <w:lang w:eastAsia="el-GR"/>
                              </w:rPr>
                              <w:t>ΠΡΟΜΗΘΕΙΩΝ</w:t>
                            </w:r>
                          </w:p>
                        </w:tc>
                      </w:tr>
                      <w:tr w:rsidR="00845FEC">
                        <w:trPr>
                          <w:cantSplit/>
                          <w:trHeight w:val="273"/>
                        </w:trPr>
                        <w:tc>
                          <w:tcPr>
                            <w:tcW w:w="1853" w:type="dxa"/>
                            <w:shd w:val="clear" w:color="auto" w:fill="auto"/>
                            <w:vAlign w:val="center"/>
                          </w:tcPr>
                          <w:p w:rsidR="00845FEC" w:rsidRDefault="00845FEC">
                            <w:pPr>
                              <w:keepNext/>
                              <w:widowControl w:val="0"/>
                              <w:tabs>
                                <w:tab w:val="left" w:pos="2052"/>
                              </w:tabs>
                              <w:spacing w:after="0" w:line="240" w:lineRule="auto"/>
                            </w:pPr>
                            <w:r>
                              <w:rPr>
                                <w:rFonts w:cs="Tahoma"/>
                                <w:b/>
                                <w:bCs/>
                                <w:lang w:val="en-US" w:eastAsia="el-GR"/>
                              </w:rPr>
                              <w:t>ΤΜΗΜΑ:</w:t>
                            </w:r>
                          </w:p>
                        </w:tc>
                        <w:tc>
                          <w:tcPr>
                            <w:tcW w:w="3553" w:type="dxa"/>
                            <w:shd w:val="clear" w:color="auto" w:fill="auto"/>
                            <w:vAlign w:val="center"/>
                          </w:tcPr>
                          <w:p w:rsidR="00845FEC" w:rsidRDefault="00845FEC" w:rsidP="00284ECE">
                            <w:pPr>
                              <w:widowControl w:val="0"/>
                              <w:overflowPunct w:val="0"/>
                              <w:autoSpaceDE w:val="0"/>
                              <w:spacing w:after="0" w:line="240" w:lineRule="auto"/>
                              <w:ind w:left="24" w:hanging="152"/>
                              <w:textAlignment w:val="baseline"/>
                            </w:pPr>
                            <w:r>
                              <w:rPr>
                                <w:rFonts w:cs="Tahoma"/>
                                <w:lang w:eastAsia="el-GR"/>
                              </w:rPr>
                              <w:t>TΕΧΝΙΚΩΝ ΥΠΗΡΕΣΙΩΝ</w:t>
                            </w:r>
                          </w:p>
                        </w:tc>
                      </w:tr>
                      <w:tr w:rsidR="00845FEC">
                        <w:trPr>
                          <w:cantSplit/>
                          <w:trHeight w:val="273"/>
                        </w:trPr>
                        <w:tc>
                          <w:tcPr>
                            <w:tcW w:w="1853" w:type="dxa"/>
                            <w:shd w:val="clear" w:color="auto" w:fill="auto"/>
                            <w:vAlign w:val="center"/>
                          </w:tcPr>
                          <w:p w:rsidR="00845FEC" w:rsidRDefault="00845FEC">
                            <w:pPr>
                              <w:keepNext/>
                              <w:widowControl w:val="0"/>
                              <w:tabs>
                                <w:tab w:val="left" w:pos="2052"/>
                              </w:tabs>
                              <w:spacing w:after="0" w:line="240" w:lineRule="auto"/>
                            </w:pPr>
                            <w:r>
                              <w:rPr>
                                <w:rFonts w:cs="Tahoma"/>
                                <w:b/>
                                <w:bCs/>
                                <w:lang w:val="en-US" w:eastAsia="el-GR"/>
                              </w:rPr>
                              <w:t>ΤΑΧ. Δ/ΝΣΗ:</w:t>
                            </w:r>
                          </w:p>
                        </w:tc>
                        <w:tc>
                          <w:tcPr>
                            <w:tcW w:w="3553" w:type="dxa"/>
                            <w:shd w:val="clear" w:color="auto" w:fill="auto"/>
                            <w:vAlign w:val="center"/>
                          </w:tcPr>
                          <w:p w:rsidR="00845FEC" w:rsidRDefault="00845FEC">
                            <w:pPr>
                              <w:widowControl w:val="0"/>
                              <w:overflowPunct w:val="0"/>
                              <w:autoSpaceDE w:val="0"/>
                              <w:spacing w:after="0" w:line="240" w:lineRule="auto"/>
                              <w:ind w:left="-108"/>
                              <w:textAlignment w:val="baseline"/>
                            </w:pPr>
                            <w:r>
                              <w:rPr>
                                <w:rFonts w:cs="Tahoma"/>
                                <w:lang w:val="en-US" w:eastAsia="el-GR"/>
                              </w:rPr>
                              <w:t>Απ. Παύλου 12 – 15123 Μαρούσι</w:t>
                            </w:r>
                          </w:p>
                        </w:tc>
                      </w:tr>
                      <w:tr w:rsidR="00845FEC">
                        <w:trPr>
                          <w:cantSplit/>
                          <w:trHeight w:val="273"/>
                        </w:trPr>
                        <w:tc>
                          <w:tcPr>
                            <w:tcW w:w="1853" w:type="dxa"/>
                            <w:shd w:val="clear" w:color="auto" w:fill="auto"/>
                            <w:vAlign w:val="center"/>
                          </w:tcPr>
                          <w:p w:rsidR="00845FEC" w:rsidRDefault="00845FEC">
                            <w:pPr>
                              <w:keepNext/>
                              <w:widowControl w:val="0"/>
                              <w:tabs>
                                <w:tab w:val="left" w:pos="2124"/>
                              </w:tabs>
                              <w:snapToGrid w:val="0"/>
                              <w:spacing w:after="0" w:line="240" w:lineRule="auto"/>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72"/>
                              <w:textAlignment w:val="baseline"/>
                              <w:rPr>
                                <w:rFonts w:ascii="Courier PS" w:hAnsi="Courier PS" w:cs="Courier PS"/>
                                <w:b/>
                                <w:bCs/>
                                <w:sz w:val="20"/>
                                <w:szCs w:val="20"/>
                                <w:lang w:val="en-US" w:eastAsia="el-GR"/>
                              </w:rPr>
                            </w:pPr>
                          </w:p>
                        </w:tc>
                      </w:tr>
                      <w:tr w:rsidR="00845FEC">
                        <w:trPr>
                          <w:cantSplit/>
                          <w:trHeight w:val="273"/>
                        </w:trPr>
                        <w:tc>
                          <w:tcPr>
                            <w:tcW w:w="1853" w:type="dxa"/>
                            <w:shd w:val="clear" w:color="auto" w:fill="auto"/>
                            <w:vAlign w:val="center"/>
                          </w:tcPr>
                          <w:p w:rsidR="00845FEC" w:rsidRDefault="00845FEC">
                            <w:pPr>
                              <w:widowControl w:val="0"/>
                              <w:overflowPunct w:val="0"/>
                              <w:autoSpaceDE w:val="0"/>
                              <w:snapToGrid w:val="0"/>
                              <w:spacing w:after="0" w:line="240" w:lineRule="auto"/>
                              <w:textAlignment w:val="baseline"/>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567"/>
                              <w:textAlignment w:val="baseline"/>
                              <w:rPr>
                                <w:rFonts w:ascii="Courier PS" w:hAnsi="Courier PS" w:cs="Courier PS"/>
                                <w:b/>
                                <w:bCs/>
                                <w:sz w:val="20"/>
                                <w:szCs w:val="20"/>
                                <w:lang w:val="en-US" w:eastAsia="el-GR"/>
                              </w:rPr>
                            </w:pPr>
                          </w:p>
                        </w:tc>
                      </w:tr>
                      <w:tr w:rsidR="00845FEC">
                        <w:trPr>
                          <w:cantSplit/>
                          <w:trHeight w:val="273"/>
                        </w:trPr>
                        <w:tc>
                          <w:tcPr>
                            <w:tcW w:w="1853" w:type="dxa"/>
                            <w:shd w:val="clear" w:color="auto" w:fill="auto"/>
                            <w:vAlign w:val="center"/>
                          </w:tcPr>
                          <w:p w:rsidR="00845FEC" w:rsidRDefault="00845FEC">
                            <w:pPr>
                              <w:widowControl w:val="0"/>
                              <w:overflowPunct w:val="0"/>
                              <w:autoSpaceDE w:val="0"/>
                              <w:snapToGrid w:val="0"/>
                              <w:spacing w:after="0" w:line="240" w:lineRule="auto"/>
                              <w:textAlignment w:val="baseline"/>
                              <w:rPr>
                                <w:rFonts w:ascii="Courier PS" w:hAnsi="Courier PS" w:cs="Courier PS"/>
                                <w:b/>
                                <w:bCs/>
                                <w:sz w:val="20"/>
                                <w:szCs w:val="20"/>
                                <w:lang w:val="en-US" w:eastAsia="el-GR"/>
                              </w:rPr>
                            </w:pPr>
                          </w:p>
                        </w:tc>
                        <w:tc>
                          <w:tcPr>
                            <w:tcW w:w="3553" w:type="dxa"/>
                            <w:shd w:val="clear" w:color="auto" w:fill="auto"/>
                            <w:vAlign w:val="center"/>
                          </w:tcPr>
                          <w:p w:rsidR="00845FEC" w:rsidRDefault="00845FEC">
                            <w:pPr>
                              <w:widowControl w:val="0"/>
                              <w:overflowPunct w:val="0"/>
                              <w:autoSpaceDE w:val="0"/>
                              <w:snapToGrid w:val="0"/>
                              <w:spacing w:after="0" w:line="240" w:lineRule="auto"/>
                              <w:ind w:left="-108" w:right="567"/>
                              <w:textAlignment w:val="baseline"/>
                              <w:rPr>
                                <w:rFonts w:ascii="Courier PS" w:hAnsi="Courier PS" w:cs="Courier PS"/>
                                <w:b/>
                                <w:bCs/>
                                <w:sz w:val="20"/>
                                <w:szCs w:val="20"/>
                                <w:lang w:val="en-US" w:eastAsia="el-GR"/>
                              </w:rPr>
                            </w:pPr>
                          </w:p>
                        </w:tc>
                      </w:tr>
                    </w:tbl>
                    <w:p w:rsidR="00845FEC" w:rsidRDefault="00845FEC" w:rsidP="00845FEC">
                      <w:r>
                        <w:rPr>
                          <w:rFonts w:eastAsia="Calibri" w:cs="Calibri"/>
                        </w:rPr>
                        <w:t xml:space="preserve"> </w:t>
                      </w:r>
                    </w:p>
                  </w:txbxContent>
                </v:textbox>
                <w10:wrap type="square" anchorx="page"/>
              </v:shape>
            </w:pict>
          </mc:Fallback>
        </mc:AlternateContent>
      </w:r>
      <w:r>
        <w:rPr>
          <w:rFonts w:ascii="Arial" w:hAnsi="Arial" w:cs="Arial"/>
          <w:noProof/>
          <w:sz w:val="20"/>
          <w:szCs w:val="20"/>
          <w:lang w:eastAsia="el-GR"/>
        </w:rPr>
        <w:drawing>
          <wp:inline distT="0" distB="0" distL="0" distR="0">
            <wp:extent cx="2266950" cy="198120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78" t="-89" r="-78" b="-89"/>
                    <a:stretch>
                      <a:fillRect/>
                    </a:stretch>
                  </pic:blipFill>
                  <pic:spPr bwMode="auto">
                    <a:xfrm>
                      <a:off x="0" y="0"/>
                      <a:ext cx="2266950" cy="1981200"/>
                    </a:xfrm>
                    <a:prstGeom prst="rect">
                      <a:avLst/>
                    </a:prstGeom>
                    <a:solidFill>
                      <a:srgbClr val="FFFFFF"/>
                    </a:solidFill>
                    <a:ln>
                      <a:noFill/>
                    </a:ln>
                  </pic:spPr>
                </pic:pic>
              </a:graphicData>
            </a:graphic>
          </wp:inline>
        </w:drawing>
      </w:r>
    </w:p>
    <w:p w:rsidR="00845FEC" w:rsidRDefault="00845FEC" w:rsidP="00845FEC">
      <w:pPr>
        <w:spacing w:after="0"/>
        <w:jc w:val="center"/>
      </w:pPr>
    </w:p>
    <w:p w:rsidR="00845FEC" w:rsidRDefault="00845FEC" w:rsidP="00845FEC">
      <w:pPr>
        <w:spacing w:after="0"/>
        <w:ind w:left="357"/>
        <w:jc w:val="center"/>
        <w:rPr>
          <w:rFonts w:cs="Arial"/>
          <w:b/>
          <w:u w:val="single"/>
        </w:rPr>
      </w:pPr>
      <w:r>
        <w:rPr>
          <w:rFonts w:cs="Arial"/>
          <w:b/>
          <w:u w:val="single"/>
        </w:rPr>
        <w:t xml:space="preserve">ΤΕΧΝΙΚΕΣ ΠΡΟΔΙΑΓΡΑΦΕΣ ΕΞΟΠΛΙΣΜΟΥ </w:t>
      </w:r>
    </w:p>
    <w:p w:rsidR="00845FEC" w:rsidRPr="008A7B49" w:rsidRDefault="00845FEC" w:rsidP="00845FEC">
      <w:pPr>
        <w:spacing w:before="240" w:after="0"/>
        <w:ind w:left="357"/>
        <w:jc w:val="center"/>
        <w:rPr>
          <w:rFonts w:cs="Arial"/>
          <w:b/>
          <w:u w:val="single"/>
        </w:rPr>
      </w:pPr>
      <w:r>
        <w:rPr>
          <w:rFonts w:cs="Arial"/>
          <w:b/>
          <w:u w:val="single"/>
        </w:rPr>
        <w:t>ΣΥΣΤΗΜΑΤΟΣ ΑΣΦΑΛΕΙΑΣ, ΚΑΜΕΡΩΝ ΑΣΦΑΛΕΙΑΣ &amp; ΚΑΤΑΓΡΑΦΙΚΟΥ</w:t>
      </w:r>
    </w:p>
    <w:p w:rsidR="00845FEC" w:rsidRPr="008A7B49" w:rsidRDefault="00845FEC" w:rsidP="00845FEC">
      <w:pPr>
        <w:spacing w:after="0"/>
        <w:ind w:left="357"/>
        <w:jc w:val="center"/>
        <w:rPr>
          <w:rFonts w:cs="Arial"/>
          <w:b/>
          <w:u w:val="single"/>
        </w:rPr>
      </w:pPr>
      <w:r>
        <w:rPr>
          <w:rFonts w:cs="Arial"/>
          <w:b/>
          <w:u w:val="single"/>
        </w:rPr>
        <w:t>ΓΙΑ ΤΗ ΣΤΕΓΑΣΗ ΥΠΗΡΕΣΙΩΝ ΤΟΥ ΕΟΠΥΥ,</w:t>
      </w:r>
    </w:p>
    <w:p w:rsidR="00845FEC" w:rsidRPr="008A7B49" w:rsidRDefault="00845FEC" w:rsidP="00845FEC">
      <w:pPr>
        <w:ind w:left="357"/>
        <w:jc w:val="center"/>
        <w:rPr>
          <w:rFonts w:cs="Arial"/>
          <w:b/>
          <w:u w:val="single"/>
        </w:rPr>
      </w:pPr>
      <w:r>
        <w:rPr>
          <w:rFonts w:cs="Arial"/>
          <w:b/>
          <w:u w:val="single"/>
        </w:rPr>
        <w:t>ΣΕ ΚΤΗΡΙΟ ΕΠΙ ΤΗΣ ΟΔΟΥ ΑΠ.ΠΑΥΛΟΥ 10Β, ΜΑΡΟΥΣΙ</w:t>
      </w:r>
    </w:p>
    <w:p w:rsidR="00845FEC" w:rsidRPr="008A7B49" w:rsidRDefault="00845FEC" w:rsidP="00845FEC">
      <w:pPr>
        <w:spacing w:after="0"/>
        <w:jc w:val="center"/>
      </w:pPr>
    </w:p>
    <w:p w:rsidR="00845FEC" w:rsidRPr="00EC473A" w:rsidRDefault="00845FEC" w:rsidP="00845FEC">
      <w:pPr>
        <w:spacing w:after="120" w:line="240" w:lineRule="auto"/>
        <w:ind w:left="142"/>
        <w:jc w:val="both"/>
      </w:pPr>
      <w:r w:rsidRPr="00EC473A">
        <w:t>Η παρούσα μελέτη αφορά τον επαναπρογραμματισμό του συστήματος ασφαλείας (συναγερμό) και την εγκατάσταση σύγχρονου εξοπλισμού οπτικής επιτήρησης των χώρων (εσωτερικών και εξωτερικών) του κτιρίου του ΕΟΠΥΥ επί της οδού Α. Παύλου 10Β στο Μαρούσι και ειδικότερα των περιμετρικών χώρων του κτηρίου όπως επίσης και της σκάλας εξόδου κινδύνου του ισογείου και του υπογείου καθώς και την κεντρική είσοδο του χώρου.</w:t>
      </w:r>
    </w:p>
    <w:p w:rsidR="00845FEC" w:rsidRDefault="00845FEC" w:rsidP="00845FEC">
      <w:pPr>
        <w:spacing w:before="120" w:after="0"/>
        <w:ind w:left="142"/>
        <w:jc w:val="both"/>
      </w:pPr>
      <w:r w:rsidRPr="00EC473A">
        <w:t>Οι θέσεις των καμερών ασφαλείας εσωτερικού και εξωτερικού χώρου εμφαίνονται στα σχέδια κάτοψης ΥΠΟΓΕΙΟΥ και ΙΣΟΓΕΙΟΥ που επισυνάπτονται.</w:t>
      </w:r>
    </w:p>
    <w:p w:rsidR="00845FEC" w:rsidRDefault="00845FEC" w:rsidP="00845FEC">
      <w:pPr>
        <w:spacing w:before="120"/>
        <w:ind w:left="142"/>
        <w:jc w:val="both"/>
      </w:pPr>
      <w:r w:rsidRPr="00D82D23">
        <w:t>Τα παραπάνω σχέδια είναι εμπιστευτικά και δεν πρέπει να δημοσιευτούν στο διαδίκτυο. Θα επιδειχθούν στους ενδιαφερόμενους</w:t>
      </w:r>
      <w:r>
        <w:t>, πιστοποιημένους</w:t>
      </w:r>
      <w:r w:rsidRPr="00D82D23">
        <w:t xml:space="preserve"> σε συστήματα ασφάλειας, εγκαταστάτες προς υποβοήθηση των επιμετρήσεων για σύνταξη της προσφοράς, με την επίδειξη της επαγγελματικής άδειας εγκατάστασης ανάλογων συστημάτων ασφαλείας (επισυνάπτοντας στην </w:t>
      </w:r>
      <w:r>
        <w:t>αίτηση και σχετικό φωτοαντίγραφό</w:t>
      </w:r>
      <w:r w:rsidRPr="00D82D23">
        <w:t xml:space="preserve"> της). Προφορικές οδηγίες θα δοθούν από τον επιβλέποντα μηχανικό του ΕΟΠΥΥ, που θα συνοδέψει και θα επιδείξει στους  ενδιαφερόμενους  τους χώρους του κτηρίου.</w:t>
      </w:r>
    </w:p>
    <w:p w:rsidR="00845FEC" w:rsidRDefault="00845FEC" w:rsidP="00845FEC">
      <w:pPr>
        <w:numPr>
          <w:ilvl w:val="0"/>
          <w:numId w:val="26"/>
        </w:numPr>
        <w:suppressAutoHyphens/>
        <w:spacing w:before="120" w:after="160" w:line="252" w:lineRule="auto"/>
        <w:ind w:left="142" w:firstLine="0"/>
        <w:jc w:val="both"/>
      </w:pPr>
      <w:r>
        <w:t>Ο επαναπρογραμματισμός του συστήματος ασφαλείας (συναγερμού) θα γίνει με την επαναφορά στις εργοστασιακές ρυθμίσεις της κεντρικής μονάδος (πλακέτα) και στη συνέχεια προγραμματισμός με βάση τις ανάγκες του κτηρίου.</w:t>
      </w:r>
    </w:p>
    <w:p w:rsidR="00845FEC" w:rsidRDefault="00845FEC" w:rsidP="00845FEC">
      <w:pPr>
        <w:numPr>
          <w:ilvl w:val="0"/>
          <w:numId w:val="27"/>
        </w:numPr>
        <w:suppressAutoHyphens/>
        <w:spacing w:before="120" w:after="160" w:line="252" w:lineRule="auto"/>
        <w:ind w:left="142" w:firstLine="0"/>
        <w:jc w:val="both"/>
      </w:pPr>
      <w:r>
        <w:rPr>
          <w:rFonts w:cs="Arial"/>
        </w:rPr>
        <w:t>Εγκατάσταση οπτικής επιτήρησης του ισόγειου περιβάλλοντα χώρου και της σκάλας εξόδου κινδύνου, πρώτου υπογείου και ισόγειου καλύπτονται συνολικά με 6 κάμερες διαφόρων τύπων.</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142"/>
        <w:jc w:val="both"/>
      </w:pPr>
      <w:r>
        <w:rPr>
          <w:rFonts w:cs="Arial"/>
          <w:u w:val="single"/>
        </w:rPr>
        <w:t>Στους ΕΞΩΤΕΡΙΚΟΥΣ χώρους του κτηρίου, θα εγκατασταθούν συνολικά 4 κάμερες (</w:t>
      </w:r>
      <w:r>
        <w:rPr>
          <w:rFonts w:cs="Arial"/>
        </w:rPr>
        <w:t>σύμφωνα με τα σχέδια):</w:t>
      </w:r>
    </w:p>
    <w:p w:rsidR="00845FEC" w:rsidRDefault="00845FEC" w:rsidP="00845FEC">
      <w:pPr>
        <w:pStyle w:val="a8"/>
        <w:widowControl w:val="0"/>
        <w:numPr>
          <w:ilvl w:val="0"/>
          <w:numId w:val="23"/>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499" w:hanging="357"/>
        <w:jc w:val="both"/>
      </w:pPr>
      <w:r>
        <w:rPr>
          <w:rFonts w:cs="Arial"/>
          <w:b/>
        </w:rPr>
        <w:t xml:space="preserve">1 </w:t>
      </w:r>
      <w:r>
        <w:rPr>
          <w:rFonts w:cs="Arial"/>
          <w:b/>
          <w:lang w:val="en-US"/>
        </w:rPr>
        <w:t>IP</w:t>
      </w:r>
      <w:r>
        <w:rPr>
          <w:rFonts w:cs="Arial"/>
          <w:b/>
        </w:rPr>
        <w:t xml:space="preserve"> κάμερα</w:t>
      </w:r>
      <w:r>
        <w:rPr>
          <w:rFonts w:cs="Arial"/>
        </w:rPr>
        <w:t xml:space="preserve"> τύπου </w:t>
      </w:r>
      <w:r>
        <w:rPr>
          <w:rFonts w:cs="Arial"/>
          <w:b/>
          <w:lang w:val="en-US"/>
        </w:rPr>
        <w:t>DOM</w:t>
      </w:r>
      <w:r>
        <w:rPr>
          <w:rFonts w:cs="Arial"/>
          <w:b/>
        </w:rPr>
        <w:t xml:space="preserve">E PTZ </w:t>
      </w:r>
      <w:r>
        <w:rPr>
          <w:rFonts w:cs="Arial"/>
        </w:rPr>
        <w:t xml:space="preserve">με δείκτη προστασίας </w:t>
      </w:r>
      <w:r>
        <w:t>≥</w:t>
      </w:r>
      <w:r>
        <w:rPr>
          <w:rFonts w:cs="Arial"/>
          <w:lang w:val="en-US"/>
        </w:rPr>
        <w:t>IP</w:t>
      </w:r>
      <w:r>
        <w:rPr>
          <w:rFonts w:cs="Arial"/>
        </w:rPr>
        <w:t xml:space="preserve">65 </w:t>
      </w:r>
      <w:r>
        <w:rPr>
          <w:rFonts w:cs="Arial"/>
          <w:b/>
        </w:rPr>
        <w:t xml:space="preserve"> </w:t>
      </w:r>
      <w:r>
        <w:rPr>
          <w:rFonts w:cs="Arial"/>
        </w:rPr>
        <w:t xml:space="preserve">(με ψηφιακό </w:t>
      </w:r>
      <w:r>
        <w:rPr>
          <w:rFonts w:cs="Arial"/>
          <w:lang w:val="en-US"/>
        </w:rPr>
        <w:t>zoom</w:t>
      </w:r>
      <w:r>
        <w:rPr>
          <w:rFonts w:cs="Arial"/>
        </w:rPr>
        <w:t xml:space="preserve"> 16Χ, οριζόντιας και κατακόρυφης περιστροφής, με δυνατότητα νυχτερινής λήψης, σε ανάλυση εγγραφής 1920Χ1080</w:t>
      </w:r>
      <w:r>
        <w:rPr>
          <w:rFonts w:cs="Arial"/>
          <w:lang w:val="en-US"/>
        </w:rPr>
        <w:t>p</w:t>
      </w:r>
      <w:r>
        <w:rPr>
          <w:rFonts w:cs="Arial"/>
        </w:rPr>
        <w:t xml:space="preserve">30fps ) σε επιτοίχια γωνιακή βάση, που θα εποπτεύει όλη την εμπρόσθια όψη και την κεντρική είσοδο  του κτηρίου προς την οδό Απ. Παύλου. </w:t>
      </w:r>
    </w:p>
    <w:p w:rsidR="00845FEC" w:rsidRDefault="00845FEC" w:rsidP="00845FEC">
      <w:pPr>
        <w:pStyle w:val="a8"/>
        <w:widowControl w:val="0"/>
        <w:numPr>
          <w:ilvl w:val="0"/>
          <w:numId w:val="23"/>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sidRPr="008A7B49">
        <w:rPr>
          <w:rFonts w:eastAsia="Calibri" w:cs="Calibri"/>
        </w:rPr>
        <w:t xml:space="preserve"> </w:t>
      </w:r>
      <w:r w:rsidRPr="008A7B49">
        <w:rPr>
          <w:rFonts w:eastAsia="Calibri" w:cs="Calibri"/>
          <w:b/>
          <w:bCs/>
        </w:rPr>
        <w:t>3</w:t>
      </w:r>
      <w:r w:rsidRPr="008A7B49">
        <w:rPr>
          <w:rFonts w:cs="Arial"/>
          <w:b/>
        </w:rPr>
        <w:t xml:space="preserve"> </w:t>
      </w:r>
      <w:r>
        <w:rPr>
          <w:rFonts w:cs="Arial"/>
          <w:b/>
          <w:lang w:val="en-US"/>
        </w:rPr>
        <w:t>IP</w:t>
      </w:r>
      <w:r>
        <w:rPr>
          <w:rFonts w:cs="Arial"/>
          <w:b/>
        </w:rPr>
        <w:t xml:space="preserve"> κάμερες</w:t>
      </w:r>
      <w:r>
        <w:rPr>
          <w:rFonts w:cs="Arial"/>
        </w:rPr>
        <w:t xml:space="preserve"> τύπου </w:t>
      </w:r>
      <w:r>
        <w:rPr>
          <w:rFonts w:cs="Arial"/>
          <w:lang w:val="en-US"/>
        </w:rPr>
        <w:t>Bullet</w:t>
      </w:r>
      <w:r>
        <w:rPr>
          <w:rFonts w:cs="Arial"/>
        </w:rPr>
        <w:t xml:space="preserve"> σε επιτοίχιες  βάσεις (βραχίονα) με ικανότητα νυχτερινής λήψης, σε ανάλυση εγγραφής 1920Χ1080</w:t>
      </w:r>
      <w:r>
        <w:rPr>
          <w:rFonts w:cs="Arial"/>
          <w:lang w:val="en-US"/>
        </w:rPr>
        <w:t>p</w:t>
      </w:r>
      <w:r>
        <w:rPr>
          <w:rFonts w:cs="Arial"/>
        </w:rPr>
        <w:t xml:space="preserve">30fps, όπου οι δύο θα ελέγχουν τον οπίσθιο προαύλιο χώρο </w:t>
      </w:r>
      <w:r>
        <w:rPr>
          <w:rFonts w:cs="Arial"/>
        </w:rPr>
        <w:lastRenderedPageBreak/>
        <w:t>και μία θα εποπτεύει την μια πλάγια πλευρά του κτηρίου.</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142"/>
        <w:jc w:val="both"/>
      </w:pPr>
      <w:r>
        <w:rPr>
          <w:rFonts w:cs="Arial"/>
          <w:u w:val="single"/>
        </w:rPr>
        <w:t>Στους εσωτερικούς χώρους του κτηρίου θα εγκατασταθούν</w:t>
      </w:r>
      <w:r w:rsidRPr="008A7B49">
        <w:rPr>
          <w:rFonts w:cs="Arial"/>
          <w:u w:val="single"/>
        </w:rPr>
        <w:t xml:space="preserve"> 2 </w:t>
      </w:r>
      <w:r>
        <w:rPr>
          <w:rFonts w:cs="Arial"/>
          <w:u w:val="single"/>
        </w:rPr>
        <w:t>κάμερες</w:t>
      </w:r>
      <w:r>
        <w:rPr>
          <w:rFonts w:cs="Arial"/>
        </w:rPr>
        <w:t>:</w:t>
      </w:r>
    </w:p>
    <w:p w:rsidR="00845FEC" w:rsidRDefault="00845FEC" w:rsidP="00845FEC">
      <w:pPr>
        <w:pStyle w:val="a8"/>
        <w:widowControl w:val="0"/>
        <w:numPr>
          <w:ilvl w:val="0"/>
          <w:numId w:val="23"/>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499" w:hanging="357"/>
        <w:jc w:val="both"/>
      </w:pPr>
      <w:r>
        <w:rPr>
          <w:rFonts w:cs="Arial"/>
          <w:b/>
        </w:rPr>
        <w:t xml:space="preserve">1 </w:t>
      </w:r>
      <w:r>
        <w:rPr>
          <w:rFonts w:cs="Arial"/>
          <w:b/>
          <w:lang w:val="en-US"/>
        </w:rPr>
        <w:t>IP</w:t>
      </w:r>
      <w:r>
        <w:rPr>
          <w:rFonts w:cs="Arial"/>
          <w:b/>
        </w:rPr>
        <w:t xml:space="preserve"> κάμερα </w:t>
      </w:r>
      <w:r>
        <w:rPr>
          <w:rFonts w:cs="Arial"/>
        </w:rPr>
        <w:t xml:space="preserve">τύπου </w:t>
      </w:r>
      <w:r>
        <w:rPr>
          <w:rFonts w:cs="Arial"/>
          <w:lang w:val="en-US"/>
        </w:rPr>
        <w:t>DOME</w:t>
      </w:r>
      <w:r w:rsidRPr="008A7B49">
        <w:rPr>
          <w:rFonts w:cs="Arial"/>
        </w:rPr>
        <w:t xml:space="preserve"> </w:t>
      </w:r>
      <w:r>
        <w:rPr>
          <w:rFonts w:cs="Arial"/>
        </w:rPr>
        <w:t>με ικανότητα νυχτερινής λήψης, σε ανάλυση εγγραφής 1920Χ1080</w:t>
      </w:r>
      <w:r>
        <w:rPr>
          <w:rFonts w:cs="Arial"/>
          <w:lang w:val="en-US"/>
        </w:rPr>
        <w:t>p</w:t>
      </w:r>
      <w:r w:rsidRPr="008A7B49">
        <w:rPr>
          <w:rFonts w:cs="Arial"/>
        </w:rPr>
        <w:t>25</w:t>
      </w:r>
      <w:r>
        <w:rPr>
          <w:rFonts w:cs="Arial"/>
        </w:rPr>
        <w:t>fps θα τοποθετηθεί : στη σκάλα εξόδου κίνδυνου στο ύψος μεταξύ ισογείου και πρώτου υπογείου.</w:t>
      </w:r>
    </w:p>
    <w:p w:rsidR="00845FEC" w:rsidRDefault="00845FEC" w:rsidP="00845FEC">
      <w:pPr>
        <w:pStyle w:val="a8"/>
        <w:widowControl w:val="0"/>
        <w:numPr>
          <w:ilvl w:val="0"/>
          <w:numId w:val="23"/>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499" w:hanging="357"/>
        <w:jc w:val="both"/>
      </w:pPr>
      <w:r>
        <w:rPr>
          <w:rFonts w:cs="Arial"/>
          <w:b/>
        </w:rPr>
        <w:t xml:space="preserve">1 </w:t>
      </w:r>
      <w:r>
        <w:rPr>
          <w:rFonts w:cs="Arial"/>
          <w:b/>
          <w:lang w:val="en-US"/>
        </w:rPr>
        <w:t>IP</w:t>
      </w:r>
      <w:r>
        <w:rPr>
          <w:rFonts w:cs="Arial"/>
          <w:b/>
        </w:rPr>
        <w:t xml:space="preserve"> κάμερα </w:t>
      </w:r>
      <w:r>
        <w:rPr>
          <w:rFonts w:cs="Arial"/>
        </w:rPr>
        <w:t xml:space="preserve">τύπου </w:t>
      </w:r>
      <w:r>
        <w:rPr>
          <w:rFonts w:cs="Arial"/>
          <w:lang w:val="en-US"/>
        </w:rPr>
        <w:t>DOME</w:t>
      </w:r>
      <w:r w:rsidRPr="008A7B49">
        <w:rPr>
          <w:rFonts w:cs="Arial"/>
        </w:rPr>
        <w:t xml:space="preserve"> </w:t>
      </w:r>
      <w:r>
        <w:rPr>
          <w:rFonts w:cs="Arial"/>
        </w:rPr>
        <w:t>ικανότητα νυχτερινής λήψης, σε ανάλυση εγγραφής 1920Χ1080</w:t>
      </w:r>
      <w:r>
        <w:rPr>
          <w:rFonts w:cs="Arial"/>
          <w:lang w:val="en-US"/>
        </w:rPr>
        <w:t>p</w:t>
      </w:r>
      <w:r w:rsidRPr="008A7B49">
        <w:rPr>
          <w:rFonts w:cs="Arial"/>
        </w:rPr>
        <w:t>25</w:t>
      </w:r>
      <w:r>
        <w:rPr>
          <w:rFonts w:cs="Arial"/>
        </w:rPr>
        <w:t xml:space="preserve">fps θα τοποθετηθεί : Στη σκάλα εξόδου κίνδυνου στο ύψος μεταξύ ισογείου και πρώτου ορόφου. </w:t>
      </w:r>
    </w:p>
    <w:p w:rsidR="00845FEC" w:rsidRDefault="00845FEC" w:rsidP="00845FEC">
      <w:pPr>
        <w:pStyle w:val="a8"/>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142"/>
        <w:jc w:val="both"/>
      </w:pPr>
      <w:r>
        <w:rPr>
          <w:rFonts w:cs="Arial"/>
        </w:rPr>
        <w:t>Οι κάμερες θα ενεργοποιούν αναδυόμενο παράθυρο στο πρόγραμμα επιτήρησης εάν ανιχνεύσουν κίνηση ή παραβίαση γραμμής ή εισβολή εντός του χρονοπρογράμματος που θα καθοριστεί.</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Η εγκατάσταση θα συνοδεύεται από </w:t>
      </w:r>
      <w:r>
        <w:rPr>
          <w:rFonts w:cs="Arial"/>
          <w:lang w:val="en-US"/>
        </w:rPr>
        <w:t>NVR</w:t>
      </w:r>
      <w:r>
        <w:rPr>
          <w:rFonts w:cs="Arial"/>
        </w:rPr>
        <w:t xml:space="preserve"> 8 εισόδων με υποστήριξη PoE και με 1 σκληρό δίσκο 6</w:t>
      </w:r>
      <w:r>
        <w:rPr>
          <w:rFonts w:cs="Arial"/>
          <w:lang w:val="en-US"/>
        </w:rPr>
        <w:t>TB</w:t>
      </w:r>
      <w:r w:rsidRPr="008A7B49">
        <w:rPr>
          <w:rFonts w:cs="Arial"/>
        </w:rPr>
        <w:t xml:space="preserve"> </w:t>
      </w:r>
      <w:r>
        <w:rPr>
          <w:rFonts w:cs="Arial"/>
        </w:rPr>
        <w:t xml:space="preserve">και η καταγραφή θα διατηρείται για 15 μέρες κατ’ ανώτατο όριο. </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Στην κινητή  κάμερα </w:t>
      </w:r>
      <w:r>
        <w:rPr>
          <w:rFonts w:cs="Arial"/>
          <w:lang w:val="en-US"/>
        </w:rPr>
        <w:t>miniPTZ</w:t>
      </w:r>
      <w:r>
        <w:rPr>
          <w:rFonts w:cs="Arial"/>
        </w:rPr>
        <w:t xml:space="preserve"> θα ρυθμιστούν τουλάχιστον 5 </w:t>
      </w:r>
      <w:r>
        <w:rPr>
          <w:rFonts w:cs="Arial"/>
          <w:lang w:val="en-US"/>
        </w:rPr>
        <w:t>preset</w:t>
      </w:r>
      <w:r>
        <w:rPr>
          <w:rFonts w:cs="Arial"/>
        </w:rPr>
        <w:t>, με πρώτη ρύθμιση σκόπευσης σύμφωνα με τα σχέδια.</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b/>
        </w:rPr>
        <w:t>Ενδεικτικές πινακίδες με το ειδικό σήμα για την ύπαρξη καμερών (αδιάβροχες)</w:t>
      </w:r>
      <w:r>
        <w:rPr>
          <w:rFonts w:cs="Arial"/>
        </w:rPr>
        <w:t>, θα τοποθετηθούν εξωτερικά του κτηρίου, σε όλες τις όψεις και δίπλα στις πόρτες εισόδου σε χαρακτηριστικά σημεία, καθώς και στους εσωτερικούς επιτηρούμενους χώρους.</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rPr>
          <w:rFonts w:cs="Arial"/>
        </w:rPr>
      </w:pP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b/>
          <w:bCs/>
          <w:u w:val="single"/>
        </w:rPr>
        <w:t>ΓΕΝΙΚΕΣ ΑΠΑΙΤΗΣΕΙΣ &amp; ΟΔΗΓΙΕΣ ΕΓΚΑΤΑΣΤΑΣΗΣ ΚΑΙ</w:t>
      </w:r>
      <w:r w:rsidRPr="008A7B49">
        <w:rPr>
          <w:rFonts w:cs="Arial"/>
          <w:b/>
          <w:bCs/>
          <w:u w:val="single"/>
        </w:rPr>
        <w:t xml:space="preserve"> </w:t>
      </w:r>
      <w:r>
        <w:rPr>
          <w:rFonts w:cs="Arial"/>
          <w:b/>
          <w:bCs/>
          <w:u w:val="single"/>
        </w:rPr>
        <w:t xml:space="preserve">ΕΠΑΝΑΠΡΟΓΡΑΜΜΑΤΙΣΜΟΥ ΣΥΣΤΗΜΑΤΟΣ ΑΣΦΑΛΕΙΑΣ </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Στο σύστημα συναγερμού θα γίνει επαναφορά εργοστασιακών ρυθμίσεων στη κεντρική μονάδα μάρκας: </w:t>
      </w:r>
      <w:r>
        <w:rPr>
          <w:rFonts w:cs="Arial"/>
          <w:lang w:val="en-US"/>
        </w:rPr>
        <w:t>CROW</w:t>
      </w:r>
      <w:r w:rsidRPr="008A7B49">
        <w:rPr>
          <w:rFonts w:cs="Arial"/>
        </w:rPr>
        <w:t xml:space="preserve"> , μοντέλο: </w:t>
      </w:r>
      <w:r>
        <w:rPr>
          <w:rFonts w:cs="Arial"/>
          <w:lang w:val="en-US"/>
        </w:rPr>
        <w:t>RUNNER</w:t>
      </w:r>
      <w:r w:rsidRPr="008A7B49">
        <w:rPr>
          <w:rFonts w:cs="Arial"/>
        </w:rPr>
        <w:t xml:space="preserve">, </w:t>
      </w:r>
      <w:r>
        <w:rPr>
          <w:rFonts w:cs="Arial"/>
        </w:rPr>
        <w:t xml:space="preserve">τοποθετημένο </w:t>
      </w:r>
      <w:r w:rsidRPr="008A7B49">
        <w:rPr>
          <w:rFonts w:cs="Arial"/>
        </w:rPr>
        <w:t xml:space="preserve">πληκτρολόγιο: </w:t>
      </w:r>
      <w:r>
        <w:rPr>
          <w:rFonts w:cs="Arial"/>
          <w:lang w:val="en-US"/>
        </w:rPr>
        <w:t>Crow</w:t>
      </w:r>
      <w:r w:rsidRPr="008A7B49">
        <w:rPr>
          <w:rFonts w:cs="Arial"/>
        </w:rPr>
        <w:t xml:space="preserve"> </w:t>
      </w:r>
      <w:r>
        <w:rPr>
          <w:rFonts w:cs="Arial"/>
          <w:lang w:val="en-US"/>
        </w:rPr>
        <w:t>cr</w:t>
      </w:r>
      <w:r w:rsidRPr="008A7B49">
        <w:rPr>
          <w:rFonts w:cs="Arial"/>
        </w:rPr>
        <w:t xml:space="preserve">16 </w:t>
      </w:r>
      <w:r>
        <w:rPr>
          <w:rFonts w:cs="Arial"/>
          <w:lang w:val="en-US"/>
        </w:rPr>
        <w:t>icon</w:t>
      </w:r>
      <w:r w:rsidRPr="008A7B49">
        <w:rPr>
          <w:rFonts w:cs="Arial"/>
        </w:rPr>
        <w:t xml:space="preserve"> κ</w:t>
      </w:r>
      <w:r>
        <w:rPr>
          <w:rFonts w:cs="Arial"/>
        </w:rPr>
        <w:t>ι έπειτα θα προγραμματιστεί εξ’ ολοκλήρου από την αρχή, δεδομένου ότι ο στόχος αυτής της ενέργειας είναι η  ανάκτηση των κωδικών και η προσαρμογή του προγραμματισμού στις απαιτήσεις του κτηρίου</w:t>
      </w:r>
      <w:r w:rsidRPr="008A7B49">
        <w:rPr>
          <w:rFonts w:cs="Arial"/>
        </w:rPr>
        <w:t xml:space="preserve">. </w:t>
      </w:r>
      <w:r>
        <w:rPr>
          <w:rFonts w:cs="Arial"/>
        </w:rPr>
        <w:t xml:space="preserve">Το σύστημα συναγερμού είναι πλήρως ολοκληρωμένο και τοποθετημένο στις εγκαταστάσεις του κτηρίου. Στον προγραμματισμό θα υπάρχει ένας μόνο κωδικός χρήστη όπου θα ασφαλίζει και θα απασφαλίζει εξ’ ολοκλήρου το κτήριο. Οι ζώνες όπου ανήκουν οι αισθητήρες καπνού, δεν θα υπάρχει η δυνατότητα αφόπλισης τους, δεδομένου ότι επιβάλλεται να είναι  σε 24ωρη βάση σε κατάσταση όπλισης. </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Μία (1) κάμερα  τύπου </w:t>
      </w:r>
      <w:r>
        <w:rPr>
          <w:rFonts w:cs="Arial"/>
          <w:b/>
          <w:u w:val="single"/>
          <w:lang w:val="en-US"/>
        </w:rPr>
        <w:t>DOME</w:t>
      </w:r>
      <w:r>
        <w:rPr>
          <w:rFonts w:cs="Arial"/>
          <w:b/>
          <w:u w:val="single"/>
        </w:rPr>
        <w:t xml:space="preserve"> PTZ</w:t>
      </w:r>
      <w:r>
        <w:rPr>
          <w:rFonts w:cs="Arial"/>
        </w:rPr>
        <w:t xml:space="preserve"> θα τοποθετηθεί  με τη βοήθεια γωνιακού βραχίονα, </w:t>
      </w:r>
      <w:r>
        <w:rPr>
          <w:rFonts w:cs="Arial"/>
          <w:b/>
        </w:rPr>
        <w:t>εξωτερικά</w:t>
      </w:r>
      <w:r>
        <w:rPr>
          <w:rFonts w:cs="Arial"/>
        </w:rPr>
        <w:t xml:space="preserve"> του κτηρίου, στη γωνία της εισόδου και στο ύψος οπού θα επιτρέπεται η επίβλεψη όλης της πρόσοψης του κτηρίου. Δίνοντας την δυνατότητα να επιτρέπει την οριζόντια περιστροφή 360 μοιρών ώστε να καλύπτουν  τόσο την κεντρική όψη όσο και την είσοδο και τον  χώρο του προκηπίου έμπροσθεν του κτηρίου. Η βασική εστίαση θα είναι στην κεντρική είσοδο και στην είσοδο οπού οδηγεί στο πρώτο υπόγειο.</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Τρεις (3) κάμερες τύπου </w:t>
      </w:r>
      <w:r w:rsidRPr="00E95A24">
        <w:rPr>
          <w:rFonts w:cs="Arial"/>
          <w:b/>
          <w:lang w:val="en-US"/>
        </w:rPr>
        <w:t>Bullet</w:t>
      </w:r>
      <w:r>
        <w:rPr>
          <w:rFonts w:cs="Arial"/>
        </w:rPr>
        <w:t xml:space="preserve"> θα τοποθετηθούν </w:t>
      </w:r>
      <w:r>
        <w:rPr>
          <w:rFonts w:cs="Arial"/>
          <w:b/>
        </w:rPr>
        <w:t>εξωτερικά</w:t>
      </w:r>
      <w:r>
        <w:rPr>
          <w:rFonts w:cs="Arial"/>
        </w:rPr>
        <w:t xml:space="preserve"> του κτηρίου με επίτοιχη βάση (βραχιόνα) σε επιλεγμένα σημεία: Μια θα τοποθετηθεί στη δεξιά γωνιά της πίσω όψης με κέντρο σκόπευσης τις δύο εξόδους κίνδυνου και τον προαύλιο χώρο. Μια θα τοποθετηθεί στην μπροστινή γωνία του κτηρίου κοντά στην εξωτερική σειρήνα συστήματος ασφαλείας σκοπεύοντας τον διάδρομο οπού οδηγεί στον πίσω προαύλιο χώρο. Μία θα τοποθετηθεί επίσης στην πλαϊνή δεξιά πλευρά του κτηρίου στην προβλεπόμενη ειδική βάση της κάμερας πάνω από την οροφή του ανελκυστήρα αυτοκινήτων, στο σημείο αυτό θα πρέπει να κατασκευαστεί ένας μεταλλικός  στύλος ενάμιση (1,5) μέτρου περίπου για την διέλευση καλωδίου του κλειστού κυκλώματος παρακολούθησης από το κτήριο στην οροφή του ανελκυστήρα αυτοκινήτων ούτως ώστε να καλύπτει πλήρως τα παράθυρα των τουαλετών στο ισόγειο. Η  δαπάνη της κατασκευής του μεταλλικού στύλου θα συμπεριλαμβάνεται στην αξία της προσφοράς.</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line="100" w:lineRule="atLeast"/>
        <w:jc w:val="both"/>
      </w:pPr>
      <w:r>
        <w:rPr>
          <w:rFonts w:cs="Arial"/>
        </w:rPr>
        <w:lastRenderedPageBreak/>
        <w:t>Εσωτερικά θα τοποθετηθούν δύ</w:t>
      </w:r>
      <w:r w:rsidRPr="008A7B49">
        <w:rPr>
          <w:rFonts w:cs="Arial"/>
        </w:rPr>
        <w:t xml:space="preserve">ο </w:t>
      </w:r>
      <w:r>
        <w:rPr>
          <w:rFonts w:cs="Arial"/>
        </w:rPr>
        <w:t xml:space="preserve">κάμερες τύπου </w:t>
      </w:r>
      <w:r>
        <w:rPr>
          <w:rFonts w:cs="Arial"/>
          <w:lang w:val="en-US"/>
        </w:rPr>
        <w:t>DOME</w:t>
      </w:r>
      <w:r w:rsidRPr="008A7B49">
        <w:rPr>
          <w:rFonts w:cs="Arial"/>
        </w:rPr>
        <w:t xml:space="preserve"> </w:t>
      </w:r>
      <w:r>
        <w:rPr>
          <w:rFonts w:cs="Arial"/>
        </w:rPr>
        <w:t>εκ των οποίων η μία θα τοποθετηθεί ενδιάμεσα του ισογείου και του πρώτου υπογείου με  στόχευση την πόρτα εξόδου κινδύνου του πρώτου υπογείου και η δεύτερη κάμερα θα τοποθετηθεί ενδιάμεσα του ισογείου και του πρώτου ορόφου με στόχευση την πόρτα εξόδου κινδύνου όπου οδηγεί στον πίσω προαύλιο χώρο.</w:t>
      </w:r>
    </w:p>
    <w:p w:rsidR="00845FEC" w:rsidRDefault="00845FEC" w:rsidP="00845FEC">
      <w:pPr>
        <w:pStyle w:val="a8"/>
        <w:widowControl w:val="0"/>
        <w:numPr>
          <w:ilvl w:val="0"/>
          <w:numId w:val="24"/>
        </w:numPr>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709" w:hanging="283"/>
        <w:jc w:val="both"/>
      </w:pPr>
      <w:r>
        <w:rPr>
          <w:rFonts w:cs="Arial"/>
        </w:rPr>
        <w:t xml:space="preserve">Οι καλωδιώσεις θα κατασκευαστούν με καλώδια </w:t>
      </w:r>
      <w:r>
        <w:rPr>
          <w:rFonts w:cs="Arial"/>
          <w:lang w:val="en-US"/>
        </w:rPr>
        <w:t>UTP</w:t>
      </w:r>
      <w:r>
        <w:rPr>
          <w:rFonts w:cs="Arial"/>
        </w:rPr>
        <w:t xml:space="preserve"> ή </w:t>
      </w:r>
      <w:r>
        <w:rPr>
          <w:rFonts w:cs="Arial"/>
          <w:lang w:val="en-US"/>
        </w:rPr>
        <w:t>FTP</w:t>
      </w:r>
      <w:r>
        <w:rPr>
          <w:rFonts w:cs="Arial"/>
        </w:rPr>
        <w:t xml:space="preserve">, </w:t>
      </w:r>
      <w:r>
        <w:rPr>
          <w:rFonts w:cs="Arial"/>
          <w:lang w:val="en-US"/>
        </w:rPr>
        <w:t>CAT</w:t>
      </w:r>
      <w:r>
        <w:rPr>
          <w:rFonts w:cs="Arial"/>
        </w:rPr>
        <w:t xml:space="preserve">6 και θα παρέχουν ταυτόχρονα ηλεκτρική παροχή σε όλες τις κάμερες από το καταγραφικό που θα διαθέτει </w:t>
      </w:r>
      <w:r>
        <w:rPr>
          <w:rFonts w:cs="Arial"/>
          <w:lang w:val="en-US"/>
        </w:rPr>
        <w:t>PoE</w:t>
      </w:r>
      <w:r>
        <w:rPr>
          <w:rFonts w:cs="Arial"/>
        </w:rPr>
        <w:t>. Αν απαιτηθεί πρόσθετη τροφοδοσία, θα τοποθετηθούν ανάλογα καλώδια ή αντάπτορες και θα χρησιμοποιηθούν τα παρεχόμενα με τις κάμερες τροφοδοτικά. Η επιλογή καλωδίων με ή χωρίς θωράκιση (</w:t>
      </w:r>
      <w:r>
        <w:rPr>
          <w:rFonts w:cs="Arial"/>
          <w:lang w:val="en-US"/>
        </w:rPr>
        <w:t>UTP</w:t>
      </w:r>
      <w:r>
        <w:rPr>
          <w:rFonts w:cs="Arial"/>
        </w:rPr>
        <w:t>/</w:t>
      </w:r>
      <w:r>
        <w:rPr>
          <w:rFonts w:cs="Arial"/>
          <w:lang w:val="en-US"/>
        </w:rPr>
        <w:t>FTP</w:t>
      </w:r>
      <w:r>
        <w:rPr>
          <w:rFonts w:cs="Arial"/>
        </w:rPr>
        <w:t xml:space="preserve">) αποτελεί ευθύνη του προμηθευτή, με γνώμονα σε κάθε περίπτωση την αποφυγή παρασίτων, ιδίως αν τα καλώδια γειτνιάζουν με καλώδια ηλεκτρικού ρεύματος (καλό είναι να αποφεύγεται). Εάν χρησιμοποιηθούν καλώδια </w:t>
      </w:r>
      <w:r>
        <w:rPr>
          <w:rFonts w:cs="Arial"/>
          <w:lang w:val="en-US"/>
        </w:rPr>
        <w:t>FTP</w:t>
      </w:r>
      <w:r>
        <w:rPr>
          <w:rFonts w:cs="Arial"/>
        </w:rPr>
        <w:t xml:space="preserve"> θα πρέπει να γειωθούν κατάλληλα και στα δύο άκρα τους. Δεν επιτρέπεται όμως η διέλευση καλωδίων διέλευσης ηλεκτρικού ρεύματος μαζί με τα καλώδια </w:t>
      </w:r>
      <w:r>
        <w:rPr>
          <w:rFonts w:cs="Arial"/>
          <w:lang w:val="en-US"/>
        </w:rPr>
        <w:t>UTP</w:t>
      </w:r>
      <w:r>
        <w:rPr>
          <w:rFonts w:cs="Arial"/>
        </w:rPr>
        <w:t xml:space="preserve"> των καμερών. Επίσης τα εξωτερικά καλώδια θα προστατεύονται διερχόμενα μέσα σε κατάλληλες </w:t>
      </w:r>
      <w:r w:rsidRPr="00D82D23">
        <w:rPr>
          <w:rFonts w:cs="Arial"/>
        </w:rPr>
        <w:t>σωληνώσεις π.χ. Κουβίδης.</w:t>
      </w:r>
    </w:p>
    <w:p w:rsidR="00845FEC" w:rsidRDefault="00845FEC" w:rsidP="00845FEC">
      <w:pPr>
        <w:pStyle w:val="a8"/>
        <w:widowControl w:val="0"/>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709"/>
        <w:jc w:val="both"/>
      </w:pPr>
      <w:r>
        <w:t xml:space="preserve">ΠΡΟΣΟΧΗ: Η συνολική κατανάλωση των καμερών, σύμφωνα με τα τεχνικά χαρακτηριστικά που περιλαμβάνονται στον επόμενο πίνακα, ανέρχεται σε: </w:t>
      </w:r>
      <w:r w:rsidRPr="008A7B49">
        <w:t>34</w:t>
      </w:r>
      <w:r>
        <w:t>,</w:t>
      </w:r>
      <w:r w:rsidRPr="008A7B49">
        <w:t>5</w:t>
      </w:r>
      <w:r>
        <w:t xml:space="preserve"> watt, ως ακολούθως:</w:t>
      </w:r>
    </w:p>
    <w:p w:rsidR="00845FEC" w:rsidRDefault="00845FEC" w:rsidP="00845FEC">
      <w:pPr>
        <w:pStyle w:val="a8"/>
        <w:widowControl w:val="0"/>
        <w:numPr>
          <w:ilvl w:val="0"/>
          <w:numId w:val="25"/>
        </w:numPr>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1560"/>
        <w:jc w:val="both"/>
      </w:pPr>
      <w:r>
        <w:t xml:space="preserve">1 </w:t>
      </w:r>
      <w:r>
        <w:rPr>
          <w:lang w:val="en-US"/>
        </w:rPr>
        <w:t>x</w:t>
      </w:r>
      <w:r>
        <w:t xml:space="preserve"> 12 = 12 </w:t>
      </w:r>
      <w:r>
        <w:rPr>
          <w:lang w:val="en-US"/>
        </w:rPr>
        <w:t>watt</w:t>
      </w:r>
      <w:r>
        <w:t xml:space="preserve"> για την 1 κάμερα </w:t>
      </w:r>
      <w:r>
        <w:rPr>
          <w:lang w:val="en-US"/>
        </w:rPr>
        <w:t>DOME</w:t>
      </w:r>
      <w:r>
        <w:t xml:space="preserve"> </w:t>
      </w:r>
      <w:r>
        <w:rPr>
          <w:lang w:val="en-US"/>
        </w:rPr>
        <w:t>PTZ</w:t>
      </w:r>
      <w:r>
        <w:t xml:space="preserve"> </w:t>
      </w:r>
      <w:r w:rsidRPr="008A7B49">
        <w:t>4</w:t>
      </w:r>
      <w:r>
        <w:rPr>
          <w:lang w:val="en-US"/>
        </w:rPr>
        <w:t>X</w:t>
      </w:r>
    </w:p>
    <w:p w:rsidR="00845FEC" w:rsidRDefault="00845FEC" w:rsidP="00845FEC">
      <w:pPr>
        <w:pStyle w:val="a8"/>
        <w:widowControl w:val="0"/>
        <w:numPr>
          <w:ilvl w:val="0"/>
          <w:numId w:val="25"/>
        </w:numPr>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1560"/>
        <w:jc w:val="both"/>
      </w:pPr>
      <w:r w:rsidRPr="00165481">
        <w:t>3</w:t>
      </w:r>
      <w:r>
        <w:t xml:space="preserve"> x 4,5 = </w:t>
      </w:r>
      <w:r w:rsidRPr="008A7B49">
        <w:t>13</w:t>
      </w:r>
      <w:r>
        <w:t xml:space="preserve">,5 watt για τις 3 κάμερες </w:t>
      </w:r>
      <w:r>
        <w:rPr>
          <w:lang w:val="en-US"/>
        </w:rPr>
        <w:t>Bullet</w:t>
      </w:r>
    </w:p>
    <w:p w:rsidR="00845FEC" w:rsidRDefault="00845FEC" w:rsidP="00845FEC">
      <w:pPr>
        <w:pStyle w:val="a8"/>
        <w:widowControl w:val="0"/>
        <w:numPr>
          <w:ilvl w:val="0"/>
          <w:numId w:val="25"/>
        </w:numPr>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1560"/>
        <w:jc w:val="both"/>
      </w:pPr>
      <w:r w:rsidRPr="008A7B49">
        <w:t xml:space="preserve">2 </w:t>
      </w:r>
      <w:r>
        <w:rPr>
          <w:lang w:val="en-US"/>
        </w:rPr>
        <w:t>x</w:t>
      </w:r>
      <w:r w:rsidRPr="008A7B49">
        <w:t xml:space="preserve"> 4,5 = 9 </w:t>
      </w:r>
      <w:r>
        <w:rPr>
          <w:lang w:val="en-US"/>
        </w:rPr>
        <w:t>watt</w:t>
      </w:r>
      <w:r w:rsidRPr="008A7B49">
        <w:t xml:space="preserve"> για τις 2 κάμερες </w:t>
      </w:r>
      <w:r>
        <w:rPr>
          <w:lang w:val="en-US"/>
        </w:rPr>
        <w:t>DOME</w:t>
      </w:r>
    </w:p>
    <w:p w:rsidR="00845FEC" w:rsidRDefault="00845FEC" w:rsidP="00845FEC">
      <w:pPr>
        <w:pStyle w:val="a8"/>
        <w:widowControl w:val="0"/>
        <w:tabs>
          <w:tab w:val="left" w:pos="709"/>
          <w:tab w:val="left" w:pos="851"/>
          <w:tab w:val="left" w:pos="1276"/>
          <w:tab w:val="left" w:pos="1701"/>
          <w:tab w:val="left" w:pos="1843"/>
          <w:tab w:val="left" w:pos="2552"/>
          <w:tab w:val="left" w:pos="2977"/>
          <w:tab w:val="left" w:pos="3402"/>
          <w:tab w:val="left" w:pos="3827"/>
          <w:tab w:val="left" w:pos="4253"/>
          <w:tab w:val="left" w:pos="4678"/>
        </w:tabs>
        <w:spacing w:line="100" w:lineRule="atLeast"/>
        <w:ind w:left="709"/>
        <w:jc w:val="both"/>
      </w:pPr>
      <w:r>
        <w:t>Δεδομένου ότι η μέγιστη ισχύς PoE του NVR ανέρχεται σε</w:t>
      </w:r>
      <w:r w:rsidRPr="008A7B49">
        <w:t xml:space="preserve"> 75 </w:t>
      </w:r>
      <w:r>
        <w:t>Watt, εκτιμάται ότι δεν θα απαιτηθεί πρόσθετη ισχύς τροφοδοτικών. Αν απαιτηθούν εντούτοις άλλα τροφοδοτικά, αντάπτορες κλπ πέραν όσων περιλαμβάνονται στην συσκευασία των καμερών, το κόστος θα συμπεριλαμβάνεται στην δαπάνη της εγκατάστασης της προσφοράς.</w:t>
      </w:r>
    </w:p>
    <w:p w:rsidR="00845FEC" w:rsidRDefault="00845FEC" w:rsidP="00845FEC">
      <w:pPr>
        <w:pStyle w:val="a8"/>
        <w:numPr>
          <w:ilvl w:val="0"/>
          <w:numId w:val="24"/>
        </w:numPr>
        <w:jc w:val="both"/>
      </w:pPr>
      <w:r>
        <w:t xml:space="preserve">Για τις διελεύσεις των καλωδίων  της εγκατάστασης θα χρησιμοποιηθούν πλαστικά κανάλια ελάχιστων διαστάσεων σε ακμές τοίχων και οροφών, κατά τρόπο ώστε να είναι κατά το δυνατόν αδιόρατες. Θα υπάρξει συνεννόηση με τους επιβλέποντες μηχανικούς του ΕΟΠΥΥ για τις διελεύσεις των εγκαταστάσεων. </w:t>
      </w:r>
      <w:r>
        <w:rPr>
          <w:rFonts w:cs="Arial"/>
          <w:lang w:val="en-US"/>
        </w:rPr>
        <w:t>H</w:t>
      </w:r>
      <w:r>
        <w:rPr>
          <w:rFonts w:cs="Arial"/>
        </w:rPr>
        <w:t xml:space="preserve"> δαπάνη των πλαστικών καναλιών διέλευσης των καλωδίων της εγκατάστασης, θα συμπεριλαμβάνεται στην αξία της προσφοράς.</w:t>
      </w:r>
      <w:r>
        <w:t xml:space="preserve"> </w:t>
      </w:r>
      <w:r>
        <w:br/>
      </w:r>
      <w:r w:rsidRPr="0053331C">
        <w:rPr>
          <w:rFonts w:cs="Arial"/>
        </w:rPr>
        <w:t>Όπου υπάρχουν ψευδοροφές, η διέλευση των καλωδίων θα γίνει μέσα από αυτές.</w:t>
      </w:r>
    </w:p>
    <w:p w:rsidR="00845FEC" w:rsidRDefault="00845FEC" w:rsidP="00845FEC">
      <w:pPr>
        <w:pStyle w:val="a8"/>
        <w:numPr>
          <w:ilvl w:val="0"/>
          <w:numId w:val="24"/>
        </w:numPr>
        <w:jc w:val="both"/>
      </w:pPr>
      <w:r>
        <w:rPr>
          <w:rFonts w:cs="Arial"/>
        </w:rPr>
        <w:t xml:space="preserve">Το καταγραφικό θα τοποθετηθεί σε επιλεγμένο σημείο ώστε να μην είναι άμεσα ορατό και προσβάσιμο σε δολιοφθορά. Το σημείο εγκατάστασης θα  υποδειχθεί από τον επιβλέποντα μηχανικό. Ο υποδεικνυόμενος χώρος και θέση </w:t>
      </w:r>
      <w:r w:rsidRPr="0053331C">
        <w:rPr>
          <w:rFonts w:cs="Arial"/>
        </w:rPr>
        <w:t>του</w:t>
      </w:r>
      <w:r>
        <w:rPr>
          <w:rFonts w:cs="Arial"/>
        </w:rPr>
        <w:t>,</w:t>
      </w:r>
      <w:r w:rsidRPr="0053331C">
        <w:rPr>
          <w:rFonts w:cs="Arial"/>
        </w:rPr>
        <w:t xml:space="preserve"> </w:t>
      </w:r>
      <w:r>
        <w:rPr>
          <w:rFonts w:cs="Arial"/>
        </w:rPr>
        <w:t>δεν είναι οριστικοποιημένα αλλά καθαρά ενδεικτικά και μπορεί να υποδειχθεί η τοποθέτηση σε οποιοδήποτε χώρο του ισογείου ή υπογείου ή ακόμα και η απόκρυψη του καταγραφικού π.χ. εντός ερμαρίου ή ψευδοροφής ή με άλλο τρόπο (θα υποδειχθεί από τον επιβλέποντα  πριν από την έναρξη της κατασκευής του δικτύου).</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Η ηλεκτρική τροφοδοσία του καταγραφικού θα πρέπει να γίνεται από </w:t>
      </w:r>
      <w:r>
        <w:rPr>
          <w:rFonts w:cs="Arial"/>
          <w:lang w:val="en-US"/>
        </w:rPr>
        <w:t>UPS</w:t>
      </w:r>
      <w:r>
        <w:rPr>
          <w:rFonts w:cs="Arial"/>
        </w:rPr>
        <w:t xml:space="preserve"> ώστε να εξασφαλίζεται η αδιάλειπτη λειτουργία του. Η δαπάνη εγκατάστασης του </w:t>
      </w:r>
      <w:r>
        <w:rPr>
          <w:rFonts w:cs="Arial"/>
          <w:lang w:val="en-US"/>
        </w:rPr>
        <w:t>UPS</w:t>
      </w:r>
      <w:r>
        <w:rPr>
          <w:rFonts w:cs="Arial"/>
        </w:rPr>
        <w:t xml:space="preserve"> περιλαμβάνεται στις υποχρεώσεις του αναδόχου. Η αναγκαία ισχύς λειτουργίας του </w:t>
      </w:r>
      <w:r>
        <w:rPr>
          <w:rFonts w:cs="Arial"/>
          <w:lang w:val="en-US"/>
        </w:rPr>
        <w:t>UPS</w:t>
      </w:r>
      <w:r>
        <w:rPr>
          <w:rFonts w:cs="Arial"/>
        </w:rPr>
        <w:t xml:space="preserve"> για την ομαλή λειτουργία του συστήματος, θα πρέπει να εκτιμηθεί από τον προμηθευτή κατόπιν υπολογισμού της κατανάλωσης.</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Ο ανάδοχος θα πρέπει να επιβεβαιώσει την ομαλή και αποτελεσματική λειτουργία των υποσυστημάτων, όπως περιγράφονται στην παρούσα μελέτη. Αν διαπιστώσει δυσλειτουργία ή ασυμβατότητα ή άλλες ελλείψεις, θα πρέπει να το επισημάνει με την προσφορά του πριν την υποβολή της στην υπηρεσία, προτείνοντας τις απαιτούμενες τροποποιήσεις ή εναλλακτικές ή συμπληρωματικές λύσεις, ούτως ώστε να συνεκτιμηθούν οι προτάσεις του, δεδομένου ότι ο ίδιος θα είναι υπεύθυνος για την καλή και αποτελεσματική λειτουργία της εγκατάστασης, εφόσον επιλεγεί να την υλοποιήσει. </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lang w:val="en-US"/>
        </w:rPr>
        <w:t>H</w:t>
      </w:r>
      <w:r>
        <w:rPr>
          <w:rFonts w:cs="Arial"/>
        </w:rPr>
        <w:t xml:space="preserve"> εγκατάσταση και ο εξοπλισμός της θα παραδοθούν σε πλήρη και ομαλή λειτουργία, μαζί με τα τεχνικά εγχειρίδια του εξοπλισμού και τις οδηγίες χρήσης του σε έντυπη και ηλεκτρονική μορφή (</w:t>
      </w:r>
      <w:r>
        <w:rPr>
          <w:rFonts w:cs="Arial"/>
          <w:lang w:val="en-US"/>
        </w:rPr>
        <w:t>CD</w:t>
      </w:r>
      <w:r>
        <w:rPr>
          <w:rFonts w:cs="Arial"/>
        </w:rPr>
        <w:t>/</w:t>
      </w:r>
      <w:r>
        <w:rPr>
          <w:rFonts w:cs="Arial"/>
          <w:lang w:val="en-US"/>
        </w:rPr>
        <w:t>DVD</w:t>
      </w:r>
      <w:r>
        <w:rPr>
          <w:rFonts w:cs="Arial"/>
        </w:rPr>
        <w:t>).</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Πριν την παραλαβή του έργου, θα γίνει λεπτομερής επίδειξη της εγκατάστασης στον επιβλέποντα μηχανικό καθώς και στους υπευθύνους υπαλλήλους, οι οποίοι και θα εκπαιδευτούν από τον εγκαταστάτη για την χρήση και λειτουργία της καθώς και την αλλαγή των εργοστασιακών κωδικών.</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ind w:left="851" w:hanging="425"/>
        <w:jc w:val="both"/>
      </w:pPr>
      <w:r>
        <w:rPr>
          <w:rFonts w:cs="Arial"/>
        </w:rPr>
        <w:t>Θα επικολληθούν κατάλληλες σημάνσεις για την ύπαρξη και λειτουργία των καμερών σε χαρακτηριστικά σημεία του κτηρίου, όπως προβλέπεται από την κείμενη νομοθεσία.</w:t>
      </w:r>
    </w:p>
    <w:p w:rsidR="00845FEC" w:rsidRDefault="00845FEC" w:rsidP="00845FEC">
      <w:pPr>
        <w:pStyle w:val="a8"/>
        <w:widowControl w:val="0"/>
        <w:numPr>
          <w:ilvl w:val="0"/>
          <w:numId w:val="24"/>
        </w:numPr>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Θα παρέχεται εγγύηση 24 μηνών </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 xml:space="preserve">Οι προσφορές θα συμπεριλαμβάνουν διακεκριμένες τιμές μονάδας για την κεντρική μονάδα καταγραφής, τις κάμερες και τιμή κατ΄ αποκοπή για τον συνοδευτικό εξοπλισμό, όπως βραχίονες, βάσεις στήριξης, καλωδιώσεις, κανάλια, πρόσθετα τροφοδοτικά (εφόσον απαιτηθούν) και όλα τα άλλα εν γένει μικροϋλικά που απαιτούνται για την εγκατάσταση και ομαλή λειτουργία του εξοπλισμού, καθώς και κατ΄ αποκοπή τιμή για τις εργασίες, συμπεριλαμβανομένου του λογισμικού και της εγκατάστασης αυτού σε Η/Υ και </w:t>
      </w:r>
      <w:r>
        <w:rPr>
          <w:rFonts w:cs="Arial"/>
          <w:lang w:val="en-US"/>
        </w:rPr>
        <w:t>smartphone</w:t>
      </w:r>
      <w:r>
        <w:rPr>
          <w:rFonts w:cs="Arial"/>
        </w:rPr>
        <w:t xml:space="preserve"> που θα διατεθεί από την υπηρεσία, καθώς και της επίδειξης και εκπαίδευσης των υπευθύνων και της επιτροπής παραλαβής, συμπληρώνοντας τις τιμές σύμφωνα με τον  παρακάτω πίνακα (υπόδειγμα).</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Η δαπάνη εγκατάστασης και συμπληρωματικού εξοπλισμού (καλώδια, βάσεις στήριξης κλπ), θα αναφέρεται με σαφήνεια στις προσφορές και θα συμπεριληφθεί στην τελική τιμή .</w:t>
      </w:r>
    </w:p>
    <w:p w:rsidR="00845FEC" w:rsidRDefault="00845FEC" w:rsidP="00845FEC">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120" w:line="100" w:lineRule="atLeast"/>
        <w:jc w:val="both"/>
      </w:pPr>
      <w:r>
        <w:rPr>
          <w:rFonts w:cs="Arial"/>
        </w:rPr>
        <w:t>Ο ΕΟΠΥΥ θα διαθέσει τον αναγκαίο εξοπλισμό πληροφορικής (</w:t>
      </w:r>
      <w:r>
        <w:rPr>
          <w:rFonts w:cs="Arial"/>
          <w:lang w:val="en-US"/>
        </w:rPr>
        <w:t>PC</w:t>
      </w:r>
      <w:r>
        <w:rPr>
          <w:rFonts w:cs="Arial"/>
        </w:rPr>
        <w:t>, οθόνες κλπ) τόσο στον χώρο του κτηρίου, όσο και σε απομακρυσμένο χώρο (στη κεντρική υπηρεσία), καθώς και σε έξυπνα τηλέφωνα των υπευθύνων, όπου ο προμηθευτής θα εγκαταστήσει το αναγκαίο λογισμικό παρακολούθησης και ελέγχου της εγκατάστασης .</w:t>
      </w:r>
    </w:p>
    <w:p w:rsidR="00845FEC" w:rsidRDefault="00845FEC" w:rsidP="00845FEC">
      <w:r>
        <w:rPr>
          <w:rFonts w:cs="Arial"/>
          <w:b/>
        </w:rPr>
        <w:t>Τα ΧΑΡΑΚΤΗΡΙΣΤΙΚΑ του εξοπλισμού φαίνονται στον πίνακα Οικονομικής  Προσφοράς που ακολουθεί:</w:t>
      </w:r>
    </w:p>
    <w:p w:rsidR="00845FEC" w:rsidRDefault="00845FEC" w:rsidP="00845FEC">
      <w:pPr>
        <w:pageBreakBefore/>
        <w:jc w:val="center"/>
        <w:rPr>
          <w:rFonts w:ascii="Arial" w:hAnsi="Arial" w:cs="Arial"/>
          <w:b/>
          <w:u w:val="single"/>
        </w:rPr>
      </w:pPr>
    </w:p>
    <w:p w:rsidR="00845FEC" w:rsidRPr="00845FEC" w:rsidRDefault="00845FEC" w:rsidP="00845FEC">
      <w:pPr>
        <w:rPr>
          <w:rFonts w:ascii="Tahoma" w:hAnsi="Tahoma" w:cs="Tahoma"/>
          <w:b/>
          <w:sz w:val="24"/>
          <w:szCs w:val="24"/>
        </w:rPr>
      </w:pPr>
      <w:r w:rsidRPr="00845FEC">
        <w:rPr>
          <w:rFonts w:ascii="Tahoma" w:hAnsi="Tahoma" w:cs="Tahoma"/>
          <w:b/>
          <w:sz w:val="24"/>
          <w:szCs w:val="24"/>
        </w:rPr>
        <w:t xml:space="preserve">ΕΞΟΠΛΙΣΜΟΣ ΠΡΟΜΗΘΕΙΑΣ &amp; ΕΓΚΑΤΑΣΤΑΣΗΣ ΚΑΜΕΡΩΝ- ΚΤΗΡΙΟ ΕΟΠΥΥ ΟΔΟΥ ΑΠ.ΠΑΥΛΟΥ 10Β ΜΑΡΟΥΣΙ   </w:t>
      </w:r>
    </w:p>
    <w:p w:rsidR="00845FEC" w:rsidRPr="00845FEC" w:rsidRDefault="00845FEC" w:rsidP="00845FEC">
      <w:pPr>
        <w:rPr>
          <w:rFonts w:ascii="Tahoma" w:hAnsi="Tahoma" w:cs="Tahoma"/>
          <w:sz w:val="24"/>
          <w:szCs w:val="24"/>
          <w:u w:val="single"/>
        </w:rPr>
      </w:pPr>
      <w:r w:rsidRPr="00845FEC">
        <w:rPr>
          <w:rFonts w:ascii="Tahoma" w:hAnsi="Tahoma" w:cs="Tahoma"/>
          <w:b/>
          <w:sz w:val="24"/>
          <w:szCs w:val="24"/>
        </w:rPr>
        <w:t xml:space="preserve">               </w:t>
      </w:r>
      <w:r>
        <w:rPr>
          <w:rFonts w:ascii="Tahoma" w:hAnsi="Tahoma" w:cs="Tahoma"/>
          <w:b/>
          <w:sz w:val="24"/>
          <w:szCs w:val="24"/>
        </w:rPr>
        <w:t xml:space="preserve">      </w:t>
      </w:r>
      <w:r w:rsidRPr="00845FEC">
        <w:rPr>
          <w:rFonts w:ascii="Tahoma" w:hAnsi="Tahoma" w:cs="Tahoma"/>
          <w:b/>
          <w:sz w:val="24"/>
          <w:szCs w:val="24"/>
        </w:rPr>
        <w:t xml:space="preserve">    </w:t>
      </w:r>
      <w:r w:rsidRPr="00845FEC">
        <w:rPr>
          <w:rFonts w:ascii="Tahoma" w:hAnsi="Tahoma" w:cs="Tahoma"/>
          <w:b/>
          <w:sz w:val="24"/>
          <w:szCs w:val="24"/>
          <w:u w:val="single"/>
        </w:rPr>
        <w:t>ΤΙΜΟΛΟΓΙΟ ΠΡΟΣΦΟΡΑΣ ΕΓΚΑΤΑΣΤΑΣΗΣ</w:t>
      </w:r>
    </w:p>
    <w:p w:rsidR="00845FEC" w:rsidRPr="00845FEC" w:rsidRDefault="00845FEC" w:rsidP="00845FEC">
      <w:pPr>
        <w:jc w:val="center"/>
      </w:pPr>
      <w:r>
        <w:rPr>
          <w:rFonts w:ascii="Tahoma" w:hAnsi="Tahoma" w:cs="Tahoma"/>
          <w:b/>
          <w:sz w:val="24"/>
          <w:szCs w:val="24"/>
        </w:rPr>
        <w:t>(</w:t>
      </w:r>
      <w:r w:rsidRPr="00845FEC">
        <w:rPr>
          <w:rFonts w:ascii="Tahoma" w:hAnsi="Tahoma" w:cs="Tahoma"/>
          <w:b/>
          <w:sz w:val="24"/>
          <w:szCs w:val="24"/>
        </w:rPr>
        <w:t>ΣΥΜΦΩΝΑ ΜΕ ΤΙΣ ΠΡΟΔΙΑΓΡΑΦΕΣ ΤΗΣ ΥΠΗΡΕΣΙΑΣ ΤΟΥ ΕΟΠΥΥ</w:t>
      </w:r>
      <w:r w:rsidRPr="00845FEC">
        <w:rPr>
          <w:rFonts w:ascii="Arial" w:hAnsi="Arial" w:cs="Arial"/>
          <w:b/>
        </w:rPr>
        <w:t>)</w:t>
      </w:r>
    </w:p>
    <w:tbl>
      <w:tblPr>
        <w:tblW w:w="9826" w:type="dxa"/>
        <w:tblInd w:w="-60" w:type="dxa"/>
        <w:tblLayout w:type="fixed"/>
        <w:tblLook w:val="0000" w:firstRow="0" w:lastRow="0" w:firstColumn="0" w:lastColumn="0" w:noHBand="0" w:noVBand="0"/>
      </w:tblPr>
      <w:tblGrid>
        <w:gridCol w:w="9826"/>
      </w:tblGrid>
      <w:tr w:rsidR="00845FEC" w:rsidTr="00845FEC">
        <w:tc>
          <w:tcPr>
            <w:tcW w:w="9826" w:type="dxa"/>
            <w:tcBorders>
              <w:top w:val="double" w:sz="4" w:space="0" w:color="000000"/>
              <w:left w:val="double" w:sz="4" w:space="0" w:color="000000"/>
              <w:bottom w:val="double" w:sz="4" w:space="0" w:color="000000"/>
              <w:right w:val="double" w:sz="4" w:space="0" w:color="000000"/>
            </w:tcBorders>
            <w:shd w:val="clear" w:color="auto" w:fill="F7CAAC"/>
            <w:vAlign w:val="center"/>
          </w:tcPr>
          <w:p w:rsidR="00845FEC" w:rsidRDefault="00845FEC" w:rsidP="0084559C">
            <w:pPr>
              <w:snapToGrid w:val="0"/>
              <w:jc w:val="center"/>
              <w:rPr>
                <w:rFonts w:ascii="Arial" w:hAnsi="Arial" w:cs="Arial"/>
                <w:b/>
              </w:rPr>
            </w:pPr>
          </w:p>
          <w:p w:rsidR="00845FEC" w:rsidRDefault="00845FEC" w:rsidP="0084559C">
            <w:pPr>
              <w:jc w:val="center"/>
            </w:pPr>
            <w:r>
              <w:rPr>
                <w:rFonts w:ascii="Arial" w:hAnsi="Arial" w:cs="Arial"/>
                <w:b/>
              </w:rPr>
              <w:t xml:space="preserve">ΠΡΟΣΦΟΡΑ ΠΡΟΜΗΘΕΙΑΣ &amp; ΤΟΠΟΘΕΤΗΣΗΣ </w:t>
            </w:r>
            <w:r>
              <w:rPr>
                <w:rFonts w:ascii="Arial" w:hAnsi="Arial" w:cs="Arial"/>
                <w:b/>
                <w:u w:val="single"/>
              </w:rPr>
              <w:t>ΣΥΣΤΗΜΑΤΟΣ  ΑΣΦΑΛΕΙΑΣ,</w:t>
            </w:r>
            <w:r>
              <w:rPr>
                <w:rFonts w:ascii="Arial" w:hAnsi="Arial" w:cs="Arial"/>
                <w:b/>
              </w:rPr>
              <w:t xml:space="preserve"> ΚΑΜΕΡΩΝ ΑΣΦΑΛΕΙΑΣ ΜΕ ΚΑΤΑΓΡΑΦΙΚΟ ΣΤΟ ΚΤΗΡΙΟ ΤΟΥ ΕΟΠΥΥ </w:t>
            </w:r>
            <w:r>
              <w:rPr>
                <w:rFonts w:ascii="Arial" w:hAnsi="Arial" w:cs="Arial"/>
                <w:b/>
                <w:u w:val="single"/>
              </w:rPr>
              <w:t>ΕΠΙ ΤΗΣ  ΟΔΟΥ Α.ΠΑΥΛΟΥ 10Β ΜΑΡΟΥΣΙ</w:t>
            </w:r>
          </w:p>
          <w:p w:rsidR="00845FEC" w:rsidRDefault="00845FEC" w:rsidP="0084559C">
            <w:pPr>
              <w:spacing w:after="120"/>
              <w:jc w:val="center"/>
              <w:rPr>
                <w:rFonts w:ascii="Arial" w:hAnsi="Arial" w:cs="Arial"/>
                <w:b/>
              </w:rPr>
            </w:pPr>
          </w:p>
        </w:tc>
      </w:tr>
    </w:tbl>
    <w:p w:rsidR="00845FEC" w:rsidRDefault="00845FEC" w:rsidP="00845FEC">
      <w:pPr>
        <w:jc w:val="center"/>
        <w:rPr>
          <w:rFonts w:ascii="Arial" w:hAnsi="Arial" w:cs="Arial"/>
          <w:b/>
          <w:u w:val="single"/>
        </w:rPr>
      </w:pPr>
    </w:p>
    <w:p w:rsidR="00845FEC" w:rsidRDefault="00845FEC" w:rsidP="00845FEC">
      <w:pPr>
        <w:jc w:val="center"/>
        <w:rPr>
          <w:rFonts w:ascii="Arial" w:hAnsi="Arial" w:cs="Arial"/>
          <w:b/>
          <w:u w:val="single"/>
        </w:rPr>
      </w:pPr>
    </w:p>
    <w:p w:rsidR="00845FEC" w:rsidRDefault="00845FEC" w:rsidP="00845FEC">
      <w:pPr>
        <w:jc w:val="center"/>
        <w:rPr>
          <w:rFonts w:ascii="Arial" w:hAnsi="Arial" w:cs="Arial"/>
          <w:b/>
          <w:u w:val="single"/>
        </w:rPr>
      </w:pPr>
    </w:p>
    <w:tbl>
      <w:tblPr>
        <w:tblW w:w="9699" w:type="dxa"/>
        <w:tblInd w:w="-65" w:type="dxa"/>
        <w:tblLayout w:type="fixed"/>
        <w:tblLook w:val="0000" w:firstRow="0" w:lastRow="0" w:firstColumn="0" w:lastColumn="0" w:noHBand="0" w:noVBand="0"/>
      </w:tblPr>
      <w:tblGrid>
        <w:gridCol w:w="236"/>
        <w:gridCol w:w="4413"/>
        <w:gridCol w:w="2106"/>
        <w:gridCol w:w="1244"/>
        <w:gridCol w:w="168"/>
        <w:gridCol w:w="1532"/>
      </w:tblGrid>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ind w:left="-113" w:right="-113"/>
              <w:jc w:val="center"/>
            </w:pPr>
            <w:r>
              <w:rPr>
                <w:rFonts w:cs="Arial"/>
                <w:b/>
              </w:rPr>
              <w:t>Α/Α</w:t>
            </w:r>
          </w:p>
        </w:tc>
        <w:tc>
          <w:tcPr>
            <w:tcW w:w="4413"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pPr>
            <w:r>
              <w:rPr>
                <w:rFonts w:cs="Arial"/>
                <w:b/>
              </w:rPr>
              <w:t>ΠΕΡΙΓΡΑΦΗ ΕΞΟΠΛΙΣΜΟΥ &amp; ΕΡΓΑΣΙΩΝ</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pPr>
            <w:r>
              <w:rPr>
                <w:rFonts w:cs="Arial"/>
                <w:b/>
              </w:rPr>
              <w:t>ΤΥΠΟΣ / ΘΕΣΗ</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pPr>
            <w:r>
              <w:rPr>
                <w:rFonts w:cs="Arial"/>
                <w:b/>
              </w:rPr>
              <w:t>ΠΟΣΟΤΗΤΑ</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pacing w:after="120"/>
              <w:ind w:left="-113" w:right="-113"/>
              <w:jc w:val="center"/>
            </w:pPr>
            <w:r>
              <w:rPr>
                <w:rFonts w:cs="Arial"/>
                <w:b/>
              </w:rPr>
              <w:t>ΤΙΜΗ χωρίς ΦΠΑ</w:t>
            </w:r>
            <w:r>
              <w:rPr>
                <w:rFonts w:cs="Arial"/>
                <w:b/>
                <w:lang w:val="en-US"/>
              </w:rPr>
              <w:t xml:space="preserve"> </w:t>
            </w: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lang w:val="en-US"/>
              </w:rPr>
              <w:t>1</w:t>
            </w:r>
          </w:p>
        </w:tc>
        <w:tc>
          <w:tcPr>
            <w:tcW w:w="4413" w:type="dxa"/>
            <w:tcBorders>
              <w:top w:val="single" w:sz="4" w:space="0" w:color="000000"/>
              <w:left w:val="single" w:sz="4" w:space="0" w:color="000000"/>
              <w:bottom w:val="single" w:sz="4" w:space="0" w:color="000000"/>
            </w:tcBorders>
            <w:shd w:val="clear" w:color="auto" w:fill="auto"/>
          </w:tcPr>
          <w:p w:rsidR="00845FEC" w:rsidRPr="00E606BD" w:rsidRDefault="00845FEC" w:rsidP="0084559C">
            <w:pPr>
              <w:autoSpaceDE w:val="0"/>
              <w:spacing w:after="120"/>
              <w:rPr>
                <w:sz w:val="20"/>
                <w:szCs w:val="20"/>
              </w:rPr>
            </w:pPr>
            <w:r w:rsidRPr="00E606BD">
              <w:rPr>
                <w:rFonts w:cs="Arial"/>
                <w:sz w:val="20"/>
                <w:szCs w:val="20"/>
              </w:rPr>
              <w:t xml:space="preserve">Δικτυακή Ρομποτική Κάμερα </w:t>
            </w:r>
            <w:r w:rsidRPr="00E606BD">
              <w:rPr>
                <w:rFonts w:cs="Arial"/>
                <w:sz w:val="20"/>
                <w:szCs w:val="20"/>
                <w:lang w:val="en-US"/>
              </w:rPr>
              <w:t>MiniDome</w:t>
            </w:r>
            <w:r w:rsidRPr="00E606BD">
              <w:rPr>
                <w:rFonts w:cs="Arial"/>
                <w:sz w:val="20"/>
                <w:szCs w:val="20"/>
              </w:rPr>
              <w:t xml:space="preserve"> PTZ 4Χ</w:t>
            </w:r>
          </w:p>
          <w:p w:rsidR="00845FEC" w:rsidRPr="00E606BD" w:rsidRDefault="00845FEC" w:rsidP="0084559C">
            <w:pPr>
              <w:autoSpaceDE w:val="0"/>
              <w:spacing w:after="120"/>
              <w:rPr>
                <w:sz w:val="20"/>
                <w:szCs w:val="20"/>
              </w:rPr>
            </w:pPr>
            <w:r w:rsidRPr="00E606BD">
              <w:rPr>
                <w:rFonts w:cs="Arial"/>
                <w:sz w:val="20"/>
                <w:szCs w:val="20"/>
              </w:rPr>
              <w:t xml:space="preserve">Μέγιστη ανάλυση </w:t>
            </w:r>
            <w:hyperlink r:id="rId14" w:history="1">
              <w:r w:rsidRPr="00E606BD">
                <w:rPr>
                  <w:rStyle w:val="-"/>
                  <w:rFonts w:cs="Arial"/>
                  <w:sz w:val="20"/>
                  <w:szCs w:val="20"/>
                </w:rPr>
                <w:t>1920</w:t>
              </w:r>
              <w:r w:rsidRPr="00E606BD">
                <w:rPr>
                  <w:rStyle w:val="-"/>
                  <w:rFonts w:cs="Arial"/>
                  <w:sz w:val="20"/>
                  <w:szCs w:val="20"/>
                  <w:lang w:val="en-US"/>
                </w:rPr>
                <w:t>x</w:t>
              </w:r>
              <w:r w:rsidRPr="00E606BD">
                <w:rPr>
                  <w:rStyle w:val="-"/>
                  <w:rFonts w:cs="Arial"/>
                  <w:sz w:val="20"/>
                  <w:szCs w:val="20"/>
                </w:rPr>
                <w:t>1080@30</w:t>
              </w:r>
              <w:r w:rsidRPr="00E606BD">
                <w:rPr>
                  <w:rStyle w:val="-"/>
                  <w:rFonts w:cs="Arial"/>
                  <w:sz w:val="20"/>
                  <w:szCs w:val="20"/>
                  <w:lang w:val="en-US"/>
                </w:rPr>
                <w:t>fps</w:t>
              </w:r>
            </w:hyperlink>
            <w:r w:rsidRPr="00E606BD">
              <w:rPr>
                <w:rFonts w:cs="Arial"/>
                <w:sz w:val="20"/>
                <w:szCs w:val="20"/>
              </w:rPr>
              <w:t>.</w:t>
            </w:r>
          </w:p>
          <w:p w:rsidR="00845FEC" w:rsidRPr="00E606BD" w:rsidRDefault="00845FEC" w:rsidP="0084559C">
            <w:pPr>
              <w:autoSpaceDE w:val="0"/>
              <w:spacing w:after="120"/>
              <w:rPr>
                <w:sz w:val="20"/>
                <w:szCs w:val="20"/>
              </w:rPr>
            </w:pPr>
            <w:r w:rsidRPr="00E606BD">
              <w:rPr>
                <w:rFonts w:cs="Arial"/>
                <w:sz w:val="20"/>
                <w:szCs w:val="20"/>
              </w:rPr>
              <w:t xml:space="preserve">Τοποθέτηση Εσωτ/Εξωτερικού χώρου με βαθμό στεγανότητας </w:t>
            </w:r>
            <w:r w:rsidRPr="00E606BD">
              <w:rPr>
                <w:rFonts w:cs="Arial"/>
                <w:sz w:val="20"/>
                <w:szCs w:val="20"/>
                <w:lang w:val="en-US"/>
              </w:rPr>
              <w:t>IP</w:t>
            </w:r>
            <w:r w:rsidRPr="00E606BD">
              <w:rPr>
                <w:rFonts w:cs="Arial"/>
                <w:sz w:val="20"/>
                <w:szCs w:val="20"/>
              </w:rPr>
              <w:t xml:space="preserve">66  με τεχνολογία </w:t>
            </w:r>
            <w:r w:rsidRPr="00E606BD">
              <w:rPr>
                <w:rFonts w:cs="Open Sans"/>
                <w:color w:val="333333"/>
                <w:sz w:val="20"/>
                <w:szCs w:val="20"/>
              </w:rPr>
              <w:t>120 dB WDR, 3D DNR,</w:t>
            </w:r>
          </w:p>
          <w:p w:rsidR="00845FEC" w:rsidRPr="00E606BD" w:rsidRDefault="00845FEC" w:rsidP="0084559C">
            <w:pPr>
              <w:autoSpaceDE w:val="0"/>
              <w:spacing w:after="120"/>
              <w:rPr>
                <w:sz w:val="20"/>
                <w:szCs w:val="20"/>
              </w:rPr>
            </w:pPr>
            <w:r w:rsidRPr="00E606BD">
              <w:rPr>
                <w:rFonts w:cs="Open Sans"/>
                <w:color w:val="333333"/>
                <w:sz w:val="20"/>
                <w:szCs w:val="20"/>
              </w:rPr>
              <w:t xml:space="preserve">Φακός με οπτικό </w:t>
            </w:r>
            <w:r w:rsidRPr="00E606BD">
              <w:rPr>
                <w:rFonts w:cs="Open Sans"/>
                <w:color w:val="333333"/>
                <w:sz w:val="20"/>
                <w:szCs w:val="20"/>
                <w:lang w:val="en-US"/>
              </w:rPr>
              <w:t>zoom</w:t>
            </w:r>
            <w:r w:rsidRPr="00E606BD">
              <w:rPr>
                <w:rFonts w:cs="Open Sans"/>
                <w:color w:val="333333"/>
                <w:sz w:val="20"/>
                <w:szCs w:val="20"/>
              </w:rPr>
              <w:t xml:space="preserve"> 4χ γωνία θέασης </w:t>
            </w:r>
            <w:bookmarkStart w:id="1" w:name="tw-target-text3"/>
            <w:bookmarkEnd w:id="1"/>
            <w:r w:rsidRPr="00E606BD">
              <w:rPr>
                <w:rFonts w:cs="Open Sans"/>
                <w:color w:val="333333"/>
                <w:sz w:val="20"/>
                <w:szCs w:val="20"/>
              </w:rPr>
              <w:t>101,6°-</w:t>
            </w:r>
            <w:bookmarkStart w:id="2" w:name="tw-target-text12"/>
            <w:bookmarkEnd w:id="2"/>
            <w:r w:rsidRPr="00E606BD">
              <w:rPr>
                <w:rFonts w:cs="Open Sans"/>
                <w:color w:val="333333"/>
                <w:sz w:val="20"/>
                <w:szCs w:val="20"/>
              </w:rPr>
              <w:t>56 °</w:t>
            </w:r>
          </w:p>
          <w:p w:rsidR="00845FEC" w:rsidRPr="00E606BD" w:rsidRDefault="00845FEC" w:rsidP="0084559C">
            <w:pPr>
              <w:autoSpaceDE w:val="0"/>
              <w:spacing w:after="120"/>
              <w:rPr>
                <w:sz w:val="20"/>
                <w:szCs w:val="20"/>
              </w:rPr>
            </w:pPr>
            <w:r w:rsidRPr="00E606BD">
              <w:rPr>
                <w:rFonts w:cs="Arial"/>
                <w:sz w:val="20"/>
                <w:szCs w:val="20"/>
              </w:rPr>
              <w:t xml:space="preserve">Συμπίεση βίντεο </w:t>
            </w:r>
            <w:r w:rsidRPr="00E606BD">
              <w:rPr>
                <w:rFonts w:cs="Arial"/>
                <w:sz w:val="20"/>
                <w:szCs w:val="20"/>
                <w:lang w:val="en-US"/>
              </w:rPr>
              <w:t>H</w:t>
            </w:r>
            <w:r w:rsidRPr="00E606BD">
              <w:rPr>
                <w:rFonts w:cs="Arial"/>
                <w:sz w:val="20"/>
                <w:szCs w:val="20"/>
              </w:rPr>
              <w:t>.265+</w:t>
            </w:r>
          </w:p>
          <w:p w:rsidR="00845FEC" w:rsidRPr="00E606BD" w:rsidRDefault="00845FEC" w:rsidP="0084559C">
            <w:pPr>
              <w:autoSpaceDE w:val="0"/>
              <w:spacing w:after="120"/>
              <w:rPr>
                <w:sz w:val="20"/>
                <w:szCs w:val="20"/>
              </w:rPr>
            </w:pPr>
            <w:r w:rsidRPr="00E606BD">
              <w:rPr>
                <w:rFonts w:cs="Proxima Nova"/>
                <w:color w:val="000000"/>
                <w:sz w:val="20"/>
                <w:szCs w:val="20"/>
              </w:rPr>
              <w:t xml:space="preserve">Υπέρυθρος φωτισμός </w:t>
            </w:r>
            <w:r w:rsidRPr="00E606BD">
              <w:rPr>
                <w:rFonts w:cs="Proxima Nova"/>
                <w:color w:val="000000"/>
                <w:sz w:val="20"/>
                <w:szCs w:val="20"/>
                <w:lang w:val="en-US"/>
              </w:rPr>
              <w:t>Smart</w:t>
            </w:r>
            <w:r w:rsidRPr="00E606BD">
              <w:rPr>
                <w:rFonts w:cs="Proxima Nova"/>
                <w:color w:val="000000"/>
                <w:sz w:val="20"/>
                <w:szCs w:val="20"/>
              </w:rPr>
              <w:t xml:space="preserve"> </w:t>
            </w:r>
            <w:r w:rsidRPr="00E606BD">
              <w:rPr>
                <w:rFonts w:cs="Proxima Nova"/>
                <w:color w:val="000000"/>
                <w:sz w:val="20"/>
                <w:szCs w:val="20"/>
                <w:lang w:val="en-US"/>
              </w:rPr>
              <w:t>IR</w:t>
            </w:r>
            <w:r w:rsidRPr="00E606BD">
              <w:rPr>
                <w:rFonts w:cs="Proxima Nova"/>
                <w:color w:val="000000"/>
                <w:sz w:val="20"/>
                <w:szCs w:val="20"/>
              </w:rPr>
              <w:t xml:space="preserve"> εμβέλειας ως 20 </w:t>
            </w:r>
            <w:r w:rsidRPr="00E606BD">
              <w:rPr>
                <w:rFonts w:cs="Proxima Nova"/>
                <w:color w:val="000000"/>
                <w:sz w:val="20"/>
                <w:szCs w:val="20"/>
                <w:lang w:val="en-US"/>
              </w:rPr>
              <w:t>m</w:t>
            </w:r>
            <w:r w:rsidRPr="00E606BD">
              <w:rPr>
                <w:rFonts w:cs="Proxima Nova"/>
                <w:color w:val="000000"/>
                <w:sz w:val="20"/>
                <w:szCs w:val="20"/>
              </w:rPr>
              <w:t xml:space="preserve">. Αντιβανδαλιστική προστασία </w:t>
            </w:r>
            <w:r w:rsidRPr="00E606BD">
              <w:rPr>
                <w:rFonts w:cs="Proxima Nova"/>
                <w:color w:val="000000"/>
                <w:sz w:val="20"/>
                <w:szCs w:val="20"/>
                <w:lang w:val="en-US"/>
              </w:rPr>
              <w:t>K</w:t>
            </w:r>
            <w:r w:rsidRPr="00E606BD">
              <w:rPr>
                <w:rFonts w:cs="Proxima Nova"/>
                <w:color w:val="000000"/>
                <w:sz w:val="20"/>
                <w:szCs w:val="20"/>
              </w:rPr>
              <w:t>10.</w:t>
            </w:r>
          </w:p>
          <w:p w:rsidR="00845FEC" w:rsidRPr="00E606BD" w:rsidRDefault="00845FEC" w:rsidP="0084559C">
            <w:pPr>
              <w:autoSpaceDE w:val="0"/>
              <w:spacing w:after="120"/>
              <w:rPr>
                <w:sz w:val="20"/>
                <w:szCs w:val="20"/>
              </w:rPr>
            </w:pPr>
            <w:r w:rsidRPr="00E606BD">
              <w:rPr>
                <w:rFonts w:cs="Arial"/>
                <w:sz w:val="20"/>
                <w:szCs w:val="20"/>
              </w:rPr>
              <w:t xml:space="preserve">Τροφοδοσία </w:t>
            </w:r>
            <w:r w:rsidRPr="00E606BD">
              <w:rPr>
                <w:rFonts w:cs="Arial"/>
                <w:sz w:val="20"/>
                <w:szCs w:val="20"/>
                <w:lang w:val="en-US"/>
              </w:rPr>
              <w:t>PoE</w:t>
            </w:r>
            <w:r w:rsidRPr="00E606BD">
              <w:rPr>
                <w:rFonts w:cs="Arial"/>
                <w:sz w:val="20"/>
                <w:szCs w:val="20"/>
              </w:rPr>
              <w:t xml:space="preserve"> ή 12 </w:t>
            </w:r>
            <w:r w:rsidRPr="00E606BD">
              <w:rPr>
                <w:rFonts w:cs="Arial"/>
                <w:sz w:val="20"/>
                <w:szCs w:val="20"/>
                <w:lang w:val="en-US"/>
              </w:rPr>
              <w:t>VDC</w:t>
            </w:r>
            <w:r w:rsidRPr="00E606BD">
              <w:rPr>
                <w:rFonts w:cs="Arial"/>
                <w:sz w:val="20"/>
                <w:szCs w:val="20"/>
              </w:rPr>
              <w:t>. (Περιλαμβάνεται τροφοδοτικό).</w:t>
            </w:r>
          </w:p>
          <w:p w:rsidR="00845FEC" w:rsidRPr="00E606BD" w:rsidRDefault="00845FEC" w:rsidP="0084559C">
            <w:pPr>
              <w:autoSpaceDE w:val="0"/>
              <w:spacing w:after="120"/>
              <w:rPr>
                <w:sz w:val="20"/>
                <w:szCs w:val="20"/>
                <w:lang w:val="en-US"/>
              </w:rPr>
            </w:pPr>
            <w:r w:rsidRPr="00E606BD">
              <w:rPr>
                <w:rFonts w:cs="Arial"/>
                <w:sz w:val="20"/>
                <w:szCs w:val="20"/>
              </w:rPr>
              <w:t>Εναλλαγή</w:t>
            </w:r>
            <w:r w:rsidRPr="00E606BD">
              <w:rPr>
                <w:rFonts w:cs="Arial"/>
                <w:sz w:val="20"/>
                <w:szCs w:val="20"/>
                <w:lang w:val="en-US"/>
              </w:rPr>
              <w:t xml:space="preserve"> </w:t>
            </w:r>
            <w:r w:rsidRPr="00E606BD">
              <w:rPr>
                <w:rFonts w:cs="Arial"/>
                <w:sz w:val="20"/>
                <w:szCs w:val="20"/>
              </w:rPr>
              <w:t>λειτουργίας</w:t>
            </w:r>
            <w:r w:rsidRPr="00E606BD">
              <w:rPr>
                <w:rFonts w:cs="Arial"/>
                <w:sz w:val="20"/>
                <w:szCs w:val="20"/>
                <w:lang w:val="en-US"/>
              </w:rPr>
              <w:t xml:space="preserve"> Day/Night: Auto/Scheduled/</w:t>
            </w:r>
          </w:p>
          <w:p w:rsidR="00845FEC" w:rsidRDefault="00845FEC" w:rsidP="0084559C">
            <w:pPr>
              <w:autoSpaceDE w:val="0"/>
              <w:spacing w:after="120"/>
            </w:pPr>
            <w:r w:rsidRPr="00E606BD">
              <w:rPr>
                <w:rFonts w:cs="Proxima Nova"/>
                <w:color w:val="000000"/>
                <w:sz w:val="20"/>
                <w:szCs w:val="20"/>
              </w:rPr>
              <w:t xml:space="preserve">Συμβατή βάση τοίχου: </w:t>
            </w:r>
            <w:r w:rsidRPr="00E606BD">
              <w:rPr>
                <w:rFonts w:cs="Proxima Nova"/>
                <w:color w:val="000000"/>
                <w:sz w:val="20"/>
                <w:szCs w:val="20"/>
                <w:lang w:val="en-US"/>
              </w:rPr>
              <w:t>DS</w:t>
            </w:r>
            <w:r w:rsidRPr="00E606BD">
              <w:rPr>
                <w:rFonts w:cs="Proxima Nova"/>
                <w:color w:val="000000"/>
                <w:sz w:val="20"/>
                <w:szCs w:val="20"/>
              </w:rPr>
              <w:t>-1294</w:t>
            </w:r>
            <w:r w:rsidRPr="00E606BD">
              <w:rPr>
                <w:rFonts w:cs="Proxima Nova"/>
                <w:color w:val="000000"/>
                <w:sz w:val="20"/>
                <w:szCs w:val="20"/>
                <w:lang w:val="en-US"/>
              </w:rPr>
              <w:t>ZJ</w:t>
            </w:r>
            <w:r w:rsidRPr="00E606BD">
              <w:rPr>
                <w:rFonts w:cs="Proxima Nova"/>
                <w:color w:val="000000"/>
                <w:sz w:val="20"/>
                <w:szCs w:val="20"/>
              </w:rPr>
              <w:t>-</w:t>
            </w:r>
            <w:r w:rsidRPr="00E606BD">
              <w:rPr>
                <w:rFonts w:cs="Proxima Nova"/>
                <w:color w:val="000000"/>
                <w:sz w:val="20"/>
                <w:szCs w:val="20"/>
                <w:lang w:val="en-US"/>
              </w:rPr>
              <w:t>PT</w:t>
            </w:r>
            <w:r w:rsidRPr="00E606BD">
              <w:rPr>
                <w:rFonts w:cs="Proxima Nova"/>
                <w:color w:val="000000"/>
                <w:sz w:val="20"/>
                <w:szCs w:val="20"/>
              </w:rPr>
              <w:t xml:space="preserve">  (δεν συμπεριλαμβάνεται)</w:t>
            </w:r>
          </w:p>
        </w:tc>
        <w:tc>
          <w:tcPr>
            <w:tcW w:w="2106"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autoSpaceDE w:val="0"/>
              <w:snapToGrid w:val="0"/>
              <w:jc w:val="center"/>
              <w:rPr>
                <w:rFonts w:eastAsia="Verdana ｸ焏・・" w:cs="Arial"/>
                <w:b/>
                <w:sz w:val="20"/>
                <w:szCs w:val="20"/>
                <w:lang w:eastAsia="el-GR"/>
              </w:rPr>
            </w:pPr>
            <w:r w:rsidRPr="00D82D23">
              <w:rPr>
                <w:noProof/>
                <w:sz w:val="20"/>
                <w:szCs w:val="20"/>
                <w:lang w:eastAsia="el-GR"/>
              </w:rPr>
              <w:drawing>
                <wp:anchor distT="0" distB="0" distL="0" distR="0" simplePos="0" relativeHeight="251660288" behindDoc="0" locked="0" layoutInCell="1" allowOverlap="1">
                  <wp:simplePos x="0" y="0"/>
                  <wp:positionH relativeFrom="column">
                    <wp:posOffset>1270</wp:posOffset>
                  </wp:positionH>
                  <wp:positionV relativeFrom="paragraph">
                    <wp:posOffset>52070</wp:posOffset>
                  </wp:positionV>
                  <wp:extent cx="1193165" cy="1193165"/>
                  <wp:effectExtent l="0" t="0" r="6985" b="6985"/>
                  <wp:wrapSquare wrapText="larges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79" t="-179" r="-179" b="-179"/>
                          <a:stretch>
                            <a:fillRect/>
                          </a:stretch>
                        </pic:blipFill>
                        <pic:spPr bwMode="auto">
                          <a:xfrm>
                            <a:off x="0" y="0"/>
                            <a:ext cx="1193165" cy="1193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45FEC" w:rsidRPr="00D82D23" w:rsidRDefault="00845FEC" w:rsidP="0084559C">
            <w:pPr>
              <w:autoSpaceDE w:val="0"/>
              <w:snapToGrid w:val="0"/>
              <w:jc w:val="center"/>
              <w:rPr>
                <w:sz w:val="20"/>
                <w:szCs w:val="20"/>
              </w:rPr>
            </w:pPr>
            <w:r w:rsidRPr="00D82D23">
              <w:rPr>
                <w:rFonts w:cs="Arial"/>
                <w:sz w:val="20"/>
                <w:szCs w:val="20"/>
                <w:lang w:val="en-US"/>
              </w:rPr>
              <w:t>IP</w:t>
            </w:r>
            <w:r w:rsidRPr="00BF40F8">
              <w:rPr>
                <w:rFonts w:cs="Arial"/>
                <w:sz w:val="20"/>
                <w:szCs w:val="20"/>
              </w:rPr>
              <w:t xml:space="preserve"> </w:t>
            </w:r>
            <w:r w:rsidRPr="00D82D23">
              <w:rPr>
                <w:rFonts w:cs="Arial"/>
                <w:sz w:val="20"/>
                <w:szCs w:val="20"/>
              </w:rPr>
              <w:t xml:space="preserve">τύπου   </w:t>
            </w:r>
            <w:r w:rsidRPr="00D82D23">
              <w:rPr>
                <w:rFonts w:cs="Arial"/>
                <w:sz w:val="20"/>
                <w:szCs w:val="20"/>
                <w:lang w:val="en-US"/>
              </w:rPr>
              <w:t>MINIDOME</w:t>
            </w:r>
          </w:p>
          <w:p w:rsidR="00845FEC" w:rsidRPr="00D82D23" w:rsidRDefault="00845FEC" w:rsidP="0084559C">
            <w:pPr>
              <w:autoSpaceDE w:val="0"/>
              <w:snapToGrid w:val="0"/>
              <w:jc w:val="center"/>
              <w:rPr>
                <w:sz w:val="20"/>
                <w:szCs w:val="20"/>
              </w:rPr>
            </w:pPr>
            <w:r w:rsidRPr="00D82D23">
              <w:rPr>
                <w:rFonts w:cs="Arial"/>
                <w:sz w:val="20"/>
                <w:szCs w:val="20"/>
              </w:rPr>
              <w:t>Οπτ.ζουμ 4Χ</w:t>
            </w:r>
          </w:p>
          <w:p w:rsidR="00845FEC" w:rsidRPr="00D82D23" w:rsidRDefault="00845FEC" w:rsidP="0084559C">
            <w:pPr>
              <w:autoSpaceDE w:val="0"/>
              <w:snapToGrid w:val="0"/>
              <w:jc w:val="center"/>
              <w:rPr>
                <w:sz w:val="20"/>
                <w:szCs w:val="20"/>
                <w:lang w:val="en-US"/>
              </w:rPr>
            </w:pPr>
            <w:r w:rsidRPr="00D82D23">
              <w:rPr>
                <w:rFonts w:cs="Arial"/>
                <w:sz w:val="20"/>
                <w:szCs w:val="20"/>
              </w:rPr>
              <w:t>Μοντέλο</w:t>
            </w:r>
            <w:r w:rsidRPr="00D82D23">
              <w:rPr>
                <w:rFonts w:cs="Arial"/>
                <w:sz w:val="20"/>
                <w:szCs w:val="20"/>
                <w:lang w:val="en-US"/>
              </w:rPr>
              <w:t>: HIKVISION</w:t>
            </w:r>
          </w:p>
          <w:p w:rsidR="00845FEC" w:rsidRPr="00D82D23" w:rsidRDefault="00845FEC" w:rsidP="0084559C">
            <w:pPr>
              <w:autoSpaceDE w:val="0"/>
              <w:snapToGrid w:val="0"/>
              <w:jc w:val="center"/>
              <w:rPr>
                <w:sz w:val="20"/>
                <w:szCs w:val="20"/>
                <w:lang w:val="en-US"/>
              </w:rPr>
            </w:pPr>
            <w:r w:rsidRPr="00D82D23">
              <w:rPr>
                <w:rFonts w:cs="Arial"/>
                <w:sz w:val="20"/>
                <w:szCs w:val="20"/>
                <w:lang w:val="en-US"/>
              </w:rPr>
              <w:t>DS-2DE1A200W-DE3</w:t>
            </w:r>
          </w:p>
          <w:p w:rsidR="00845FEC" w:rsidRPr="00D82D23" w:rsidRDefault="00845FEC" w:rsidP="0084559C">
            <w:pPr>
              <w:autoSpaceDE w:val="0"/>
              <w:snapToGrid w:val="0"/>
              <w:jc w:val="center"/>
              <w:rPr>
                <w:sz w:val="20"/>
                <w:szCs w:val="20"/>
                <w:lang w:val="en-US"/>
              </w:rPr>
            </w:pPr>
            <w:r w:rsidRPr="00D82D23">
              <w:rPr>
                <w:rFonts w:eastAsia="Verdana ｸ焏・・" w:cs="Arial"/>
                <w:sz w:val="20"/>
                <w:szCs w:val="20"/>
                <w:lang w:val="en-US" w:eastAsia="el-GR"/>
              </w:rPr>
              <w:t>Τροφοδοσία PoE (802.3af), 12 W</w:t>
            </w:r>
          </w:p>
          <w:p w:rsidR="00845FEC" w:rsidRPr="00D82D23" w:rsidRDefault="00845FEC" w:rsidP="0084559C">
            <w:pPr>
              <w:autoSpaceDE w:val="0"/>
              <w:spacing w:after="0"/>
              <w:jc w:val="center"/>
              <w:rPr>
                <w:rFonts w:eastAsia="Verdana ｸ焏・・" w:cs="Arial"/>
                <w:b/>
                <w:sz w:val="20"/>
                <w:szCs w:val="20"/>
                <w:lang w:val="en-US"/>
              </w:rPr>
            </w:pP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eastAsia="Verdana ｸ焏・・" w:cs="Arial"/>
                <w:b/>
                <w:lang w:val="en-US"/>
              </w:rPr>
            </w:pPr>
          </w:p>
          <w:p w:rsidR="00845FEC" w:rsidRDefault="00845FEC" w:rsidP="0084559C">
            <w:pPr>
              <w:spacing w:after="120"/>
              <w:jc w:val="center"/>
              <w:rPr>
                <w:rFonts w:eastAsia="Verdana ｸ焏・・" w:cs="Arial"/>
                <w:b/>
                <w:lang w:val="en-US"/>
              </w:rPr>
            </w:pPr>
          </w:p>
          <w:p w:rsidR="00845FEC" w:rsidRDefault="00845FEC" w:rsidP="0084559C">
            <w:pPr>
              <w:spacing w:after="120"/>
              <w:jc w:val="center"/>
              <w:rPr>
                <w:rFonts w:eastAsia="Verdana ｸ焏・・" w:cs="Arial"/>
                <w:b/>
                <w:lang w:val="en-US"/>
              </w:rPr>
            </w:pPr>
          </w:p>
          <w:p w:rsidR="00845FEC" w:rsidRDefault="00845FEC" w:rsidP="0084559C">
            <w:pPr>
              <w:spacing w:after="120"/>
              <w:jc w:val="center"/>
              <w:rPr>
                <w:rFonts w:eastAsia="Verdana ｸ焏・・" w:cs="Arial"/>
                <w:b/>
                <w:lang w:val="en-US"/>
              </w:rPr>
            </w:pPr>
          </w:p>
          <w:p w:rsidR="00845FEC" w:rsidRDefault="00845FEC" w:rsidP="0084559C">
            <w:pPr>
              <w:spacing w:after="120"/>
              <w:jc w:val="center"/>
              <w:rPr>
                <w:rFonts w:eastAsia="Verdana ｸ焏・・" w:cs="Arial"/>
                <w:b/>
                <w:lang w:val="en-US"/>
              </w:rPr>
            </w:pPr>
          </w:p>
          <w:p w:rsidR="00845FEC" w:rsidRDefault="00845FEC" w:rsidP="0084559C">
            <w:pPr>
              <w:spacing w:after="120"/>
              <w:jc w:val="center"/>
            </w:pPr>
            <w:r>
              <w:rPr>
                <w:rFonts w:cs="Arial"/>
                <w:b/>
                <w:lang w:val="en-US"/>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pPr>
            <w:r>
              <w:rPr>
                <w:rFonts w:cs="Arial"/>
                <w:b/>
                <w:lang w:val="en-US"/>
              </w:rPr>
              <w:t>1</w:t>
            </w:r>
            <w:r>
              <w:rPr>
                <w:rFonts w:cs="Arial"/>
                <w:b/>
              </w:rPr>
              <w:t xml:space="preserve"> Χ …… = ……. €</w:t>
            </w: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2</w:t>
            </w:r>
          </w:p>
        </w:tc>
        <w:tc>
          <w:tcPr>
            <w:tcW w:w="4413" w:type="dxa"/>
            <w:tcBorders>
              <w:top w:val="single" w:sz="4" w:space="0" w:color="000000"/>
              <w:left w:val="single" w:sz="4" w:space="0" w:color="000000"/>
              <w:bottom w:val="single" w:sz="4" w:space="0" w:color="000000"/>
            </w:tcBorders>
            <w:shd w:val="clear" w:color="auto" w:fill="auto"/>
          </w:tcPr>
          <w:p w:rsidR="00845FEC" w:rsidRPr="00E606BD" w:rsidRDefault="00845FEC" w:rsidP="0084559C">
            <w:pPr>
              <w:autoSpaceDE w:val="0"/>
              <w:spacing w:after="120"/>
              <w:rPr>
                <w:sz w:val="20"/>
                <w:szCs w:val="20"/>
              </w:rPr>
            </w:pPr>
            <w:r w:rsidRPr="00E606BD">
              <w:rPr>
                <w:rFonts w:cs="Arial"/>
                <w:sz w:val="20"/>
                <w:szCs w:val="20"/>
              </w:rPr>
              <w:t>Δικτυακή  Κάμερα B</w:t>
            </w:r>
            <w:r w:rsidRPr="00E606BD">
              <w:rPr>
                <w:rFonts w:cs="Arial"/>
                <w:sz w:val="20"/>
                <w:szCs w:val="20"/>
                <w:lang w:val="en-US"/>
              </w:rPr>
              <w:t>ullet</w:t>
            </w:r>
            <w:r w:rsidRPr="00E606BD">
              <w:rPr>
                <w:rFonts w:cs="Arial"/>
                <w:sz w:val="20"/>
                <w:szCs w:val="20"/>
              </w:rPr>
              <w:t xml:space="preserve"> </w:t>
            </w:r>
            <w:r w:rsidRPr="00E606BD">
              <w:rPr>
                <w:rFonts w:cs="Arial"/>
                <w:sz w:val="20"/>
                <w:szCs w:val="20"/>
                <w:lang w:val="en-US"/>
              </w:rPr>
              <w:t>PTZ</w:t>
            </w:r>
            <w:r w:rsidRPr="00E606BD">
              <w:rPr>
                <w:rFonts w:cs="Arial"/>
                <w:sz w:val="20"/>
                <w:szCs w:val="20"/>
              </w:rPr>
              <w:t>4Χ</w:t>
            </w:r>
          </w:p>
          <w:p w:rsidR="00845FEC" w:rsidRPr="00E606BD" w:rsidRDefault="00845FEC" w:rsidP="0084559C">
            <w:pPr>
              <w:autoSpaceDE w:val="0"/>
              <w:spacing w:after="120"/>
              <w:rPr>
                <w:sz w:val="20"/>
                <w:szCs w:val="20"/>
              </w:rPr>
            </w:pPr>
            <w:r w:rsidRPr="00E606BD">
              <w:rPr>
                <w:rFonts w:cs="Arial"/>
                <w:sz w:val="20"/>
                <w:szCs w:val="20"/>
              </w:rPr>
              <w:t>Μέγιστη ανάλυση 1920 × 1080@30</w:t>
            </w:r>
            <w:r w:rsidRPr="00E606BD">
              <w:rPr>
                <w:rFonts w:cs="Arial"/>
                <w:sz w:val="20"/>
                <w:szCs w:val="20"/>
                <w:lang w:val="en-US"/>
              </w:rPr>
              <w:t>fps</w:t>
            </w:r>
            <w:r w:rsidRPr="00E606BD">
              <w:rPr>
                <w:rFonts w:cs="Arial"/>
                <w:sz w:val="20"/>
                <w:szCs w:val="20"/>
              </w:rPr>
              <w:t xml:space="preserve">. Τοποθέτηση Εσωτ/Εξωτερικού χώρου με βαθμό στεγανότητας </w:t>
            </w:r>
            <w:r w:rsidRPr="00E606BD">
              <w:rPr>
                <w:rFonts w:cs="Arial"/>
                <w:sz w:val="20"/>
                <w:szCs w:val="20"/>
                <w:lang w:val="en-US"/>
              </w:rPr>
              <w:t>IP</w:t>
            </w:r>
            <w:r w:rsidRPr="00E606BD">
              <w:rPr>
                <w:rFonts w:cs="Arial"/>
                <w:sz w:val="20"/>
                <w:szCs w:val="20"/>
              </w:rPr>
              <w:t>67. Τεχνολογία 120</w:t>
            </w:r>
            <w:r w:rsidRPr="00E606BD">
              <w:rPr>
                <w:rFonts w:cs="Arial"/>
                <w:sz w:val="20"/>
                <w:szCs w:val="20"/>
                <w:lang w:val="en-US"/>
              </w:rPr>
              <w:t>dB</w:t>
            </w:r>
            <w:r w:rsidRPr="00E606BD">
              <w:rPr>
                <w:rFonts w:cs="Arial"/>
                <w:sz w:val="20"/>
                <w:szCs w:val="20"/>
              </w:rPr>
              <w:t xml:space="preserve"> </w:t>
            </w:r>
            <w:r w:rsidRPr="00E606BD">
              <w:rPr>
                <w:rFonts w:cs="Arial"/>
                <w:sz w:val="20"/>
                <w:szCs w:val="20"/>
                <w:lang w:val="en-US"/>
              </w:rPr>
              <w:t>WDR</w:t>
            </w:r>
            <w:r w:rsidRPr="00E606BD">
              <w:rPr>
                <w:rFonts w:cs="Arial"/>
                <w:sz w:val="20"/>
                <w:szCs w:val="20"/>
              </w:rPr>
              <w:t>(</w:t>
            </w:r>
            <w:r w:rsidRPr="00E606BD">
              <w:rPr>
                <w:rFonts w:cs="Arial"/>
                <w:sz w:val="20"/>
                <w:szCs w:val="20"/>
                <w:lang w:val="en-US"/>
              </w:rPr>
              <w:t>Wide</w:t>
            </w:r>
            <w:r w:rsidRPr="00E606BD">
              <w:rPr>
                <w:rFonts w:cs="Arial"/>
                <w:sz w:val="20"/>
                <w:szCs w:val="20"/>
              </w:rPr>
              <w:t xml:space="preserve"> </w:t>
            </w:r>
            <w:r w:rsidRPr="00E606BD">
              <w:rPr>
                <w:rFonts w:cs="Arial"/>
                <w:sz w:val="20"/>
                <w:szCs w:val="20"/>
                <w:lang w:val="en-US"/>
              </w:rPr>
              <w:t>Dynamic</w:t>
            </w:r>
            <w:r w:rsidRPr="00E606BD">
              <w:rPr>
                <w:rFonts w:cs="Arial"/>
                <w:sz w:val="20"/>
                <w:szCs w:val="20"/>
              </w:rPr>
              <w:t xml:space="preserve"> </w:t>
            </w:r>
            <w:r w:rsidRPr="00E606BD">
              <w:rPr>
                <w:rFonts w:cs="Arial"/>
                <w:sz w:val="20"/>
                <w:szCs w:val="20"/>
                <w:lang w:val="en-US"/>
              </w:rPr>
              <w:t>Range</w:t>
            </w:r>
            <w:r w:rsidRPr="00E606BD">
              <w:rPr>
                <w:rFonts w:cs="Arial"/>
                <w:sz w:val="20"/>
                <w:szCs w:val="20"/>
              </w:rPr>
              <w:t>) , 3</w:t>
            </w:r>
            <w:r w:rsidRPr="00E606BD">
              <w:rPr>
                <w:rFonts w:cs="Arial"/>
                <w:sz w:val="20"/>
                <w:szCs w:val="20"/>
                <w:lang w:val="en-US"/>
              </w:rPr>
              <w:t>D</w:t>
            </w:r>
            <w:r w:rsidRPr="00E606BD">
              <w:rPr>
                <w:rFonts w:cs="Arial"/>
                <w:sz w:val="20"/>
                <w:szCs w:val="20"/>
              </w:rPr>
              <w:t xml:space="preserve"> </w:t>
            </w:r>
            <w:r w:rsidRPr="00E606BD">
              <w:rPr>
                <w:rFonts w:cs="Arial"/>
                <w:sz w:val="20"/>
                <w:szCs w:val="20"/>
                <w:lang w:val="en-US"/>
              </w:rPr>
              <w:t>DNR</w:t>
            </w:r>
            <w:r w:rsidRPr="00E606BD">
              <w:rPr>
                <w:rFonts w:cs="Arial"/>
                <w:sz w:val="20"/>
                <w:szCs w:val="20"/>
              </w:rPr>
              <w:t xml:space="preserve">. </w:t>
            </w:r>
          </w:p>
          <w:p w:rsidR="00845FEC" w:rsidRPr="00E606BD" w:rsidRDefault="00845FEC" w:rsidP="0084559C">
            <w:pPr>
              <w:autoSpaceDE w:val="0"/>
              <w:spacing w:after="120"/>
              <w:rPr>
                <w:sz w:val="20"/>
                <w:szCs w:val="20"/>
              </w:rPr>
            </w:pPr>
            <w:r w:rsidRPr="00E606BD">
              <w:rPr>
                <w:rFonts w:cs="Arial"/>
                <w:sz w:val="20"/>
                <w:szCs w:val="20"/>
              </w:rPr>
              <w:t>Φακός με (2.8~12</w:t>
            </w:r>
            <w:r w:rsidRPr="00E606BD">
              <w:rPr>
                <w:rFonts w:cs="Arial"/>
                <w:sz w:val="20"/>
                <w:szCs w:val="20"/>
                <w:lang w:val="en-US"/>
              </w:rPr>
              <w:t>mm</w:t>
            </w:r>
            <w:r w:rsidRPr="00E606BD">
              <w:rPr>
                <w:rFonts w:cs="Arial"/>
                <w:sz w:val="20"/>
                <w:szCs w:val="20"/>
              </w:rPr>
              <w:t>) ,</w:t>
            </w:r>
            <w:r w:rsidRPr="00E606BD">
              <w:rPr>
                <w:rStyle w:val="a6"/>
                <w:rFonts w:cs="Helvetica Neue"/>
                <w:b w:val="0"/>
                <w:bCs w:val="0"/>
                <w:color w:val="333333"/>
                <w:sz w:val="20"/>
                <w:szCs w:val="20"/>
              </w:rPr>
              <w:t>ευρυγώνιο φακό 2.8mm με μεγάλη γωνία θέασης 114.8°(οριζόντια)</w:t>
            </w:r>
            <w:r w:rsidRPr="00E606BD">
              <w:rPr>
                <w:rFonts w:cs="Arial"/>
                <w:sz w:val="20"/>
                <w:szCs w:val="20"/>
              </w:rPr>
              <w:t xml:space="preserve">,  </w:t>
            </w:r>
            <w:r w:rsidRPr="00E606BD">
              <w:rPr>
                <w:rFonts w:cs="Arial"/>
                <w:sz w:val="20"/>
                <w:szCs w:val="20"/>
                <w:lang w:val="en-US"/>
              </w:rPr>
              <w:t>Progressive</w:t>
            </w:r>
            <w:r w:rsidRPr="00E606BD">
              <w:rPr>
                <w:rFonts w:cs="Arial"/>
                <w:sz w:val="20"/>
                <w:szCs w:val="20"/>
              </w:rPr>
              <w:t xml:space="preserve"> </w:t>
            </w:r>
            <w:r w:rsidRPr="00E606BD">
              <w:rPr>
                <w:rFonts w:cs="Arial"/>
                <w:sz w:val="20"/>
                <w:szCs w:val="20"/>
                <w:lang w:val="en-US"/>
              </w:rPr>
              <w:t>Scan</w:t>
            </w:r>
            <w:r w:rsidRPr="00E606BD">
              <w:rPr>
                <w:rFonts w:cs="Arial"/>
                <w:sz w:val="20"/>
                <w:szCs w:val="20"/>
              </w:rPr>
              <w:t xml:space="preserve"> </w:t>
            </w:r>
            <w:r w:rsidRPr="00E606BD">
              <w:rPr>
                <w:rFonts w:cs="Arial"/>
                <w:sz w:val="20"/>
                <w:szCs w:val="20"/>
                <w:lang w:val="en-US"/>
              </w:rPr>
              <w:t>CMOS</w:t>
            </w:r>
            <w:r w:rsidRPr="00E606BD">
              <w:rPr>
                <w:rFonts w:cs="Arial"/>
                <w:sz w:val="20"/>
                <w:szCs w:val="20"/>
              </w:rPr>
              <w:t>, ευαισθησία 0.01</w:t>
            </w:r>
            <w:r w:rsidRPr="00E606BD">
              <w:rPr>
                <w:rFonts w:cs="Arial"/>
                <w:sz w:val="20"/>
                <w:szCs w:val="20"/>
                <w:lang w:val="en-US"/>
              </w:rPr>
              <w:t>Lux</w:t>
            </w:r>
            <w:r w:rsidRPr="00E606BD">
              <w:rPr>
                <w:rFonts w:cs="Arial"/>
                <w:sz w:val="20"/>
                <w:szCs w:val="20"/>
              </w:rPr>
              <w:t xml:space="preserve"> (</w:t>
            </w:r>
            <w:r w:rsidRPr="00E606BD">
              <w:rPr>
                <w:rFonts w:cs="Arial"/>
                <w:sz w:val="20"/>
                <w:szCs w:val="20"/>
                <w:lang w:val="en-US"/>
              </w:rPr>
              <w:t>color</w:t>
            </w:r>
            <w:r w:rsidRPr="00E606BD">
              <w:rPr>
                <w:rFonts w:cs="Arial"/>
                <w:sz w:val="20"/>
                <w:szCs w:val="20"/>
              </w:rPr>
              <w:t xml:space="preserve">). Συμπίεση βίντεο </w:t>
            </w:r>
            <w:r w:rsidRPr="00E606BD">
              <w:rPr>
                <w:rFonts w:cs="Arial"/>
                <w:sz w:val="20"/>
                <w:szCs w:val="20"/>
                <w:lang w:val="en-US"/>
              </w:rPr>
              <w:t>H</w:t>
            </w:r>
            <w:r w:rsidRPr="00E606BD">
              <w:rPr>
                <w:rFonts w:cs="Arial"/>
                <w:sz w:val="20"/>
                <w:szCs w:val="20"/>
              </w:rPr>
              <w:t>.265+</w:t>
            </w:r>
          </w:p>
          <w:p w:rsidR="00845FEC" w:rsidRPr="00E606BD" w:rsidRDefault="00845FEC" w:rsidP="0084559C">
            <w:pPr>
              <w:autoSpaceDE w:val="0"/>
              <w:spacing w:after="120"/>
              <w:rPr>
                <w:sz w:val="20"/>
                <w:szCs w:val="20"/>
              </w:rPr>
            </w:pPr>
            <w:r w:rsidRPr="00E606BD">
              <w:rPr>
                <w:rFonts w:cs="Arial"/>
                <w:sz w:val="20"/>
                <w:szCs w:val="20"/>
              </w:rPr>
              <w:t xml:space="preserve">Υπέρυθρος φωτισμός </w:t>
            </w:r>
            <w:r w:rsidRPr="00E606BD">
              <w:rPr>
                <w:rFonts w:cs="Arial"/>
                <w:sz w:val="20"/>
                <w:szCs w:val="20"/>
                <w:lang w:val="en-US"/>
              </w:rPr>
              <w:t>Smart</w:t>
            </w:r>
            <w:r w:rsidRPr="00E606BD">
              <w:rPr>
                <w:rFonts w:cs="Arial"/>
                <w:sz w:val="20"/>
                <w:szCs w:val="20"/>
              </w:rPr>
              <w:t xml:space="preserve"> </w:t>
            </w:r>
            <w:r w:rsidRPr="00E606BD">
              <w:rPr>
                <w:rFonts w:cs="Arial"/>
                <w:sz w:val="20"/>
                <w:szCs w:val="20"/>
                <w:lang w:val="en-US"/>
              </w:rPr>
              <w:t>IR</w:t>
            </w:r>
            <w:r w:rsidRPr="00E606BD">
              <w:rPr>
                <w:rFonts w:cs="Arial"/>
                <w:sz w:val="20"/>
                <w:szCs w:val="20"/>
              </w:rPr>
              <w:t xml:space="preserve"> εμβέλειας ως 30</w:t>
            </w:r>
            <w:r w:rsidRPr="00E606BD">
              <w:rPr>
                <w:rFonts w:cs="Arial"/>
                <w:sz w:val="20"/>
                <w:szCs w:val="20"/>
                <w:lang w:val="en-US"/>
              </w:rPr>
              <w:t>m</w:t>
            </w:r>
            <w:r w:rsidRPr="00E606BD">
              <w:rPr>
                <w:rFonts w:cs="Arial"/>
                <w:sz w:val="20"/>
                <w:szCs w:val="20"/>
              </w:rPr>
              <w:t xml:space="preserve">. Αντιβανδαλιστική προστασία </w:t>
            </w:r>
            <w:r w:rsidRPr="00E606BD">
              <w:rPr>
                <w:rFonts w:cs="Arial"/>
                <w:sz w:val="20"/>
                <w:szCs w:val="20"/>
                <w:lang w:val="en-US"/>
              </w:rPr>
              <w:t>K</w:t>
            </w:r>
            <w:r w:rsidRPr="00E606BD">
              <w:rPr>
                <w:rFonts w:cs="Arial"/>
                <w:sz w:val="20"/>
                <w:szCs w:val="20"/>
              </w:rPr>
              <w:t>10.</w:t>
            </w:r>
          </w:p>
          <w:p w:rsidR="00845FEC" w:rsidRPr="00E606BD" w:rsidRDefault="00845FEC" w:rsidP="0084559C">
            <w:pPr>
              <w:autoSpaceDE w:val="0"/>
              <w:spacing w:after="120"/>
              <w:rPr>
                <w:sz w:val="20"/>
                <w:szCs w:val="20"/>
              </w:rPr>
            </w:pPr>
            <w:r w:rsidRPr="00E606BD">
              <w:rPr>
                <w:rFonts w:cs="Arial"/>
                <w:sz w:val="20"/>
                <w:szCs w:val="20"/>
              </w:rPr>
              <w:t xml:space="preserve">Τροφοδοσία </w:t>
            </w:r>
            <w:r w:rsidRPr="00E606BD">
              <w:rPr>
                <w:rFonts w:cs="Arial"/>
                <w:sz w:val="20"/>
                <w:szCs w:val="20"/>
                <w:lang w:val="en-US"/>
              </w:rPr>
              <w:t>PoE</w:t>
            </w:r>
            <w:r w:rsidRPr="00E606BD">
              <w:rPr>
                <w:rFonts w:cs="Arial"/>
                <w:sz w:val="20"/>
                <w:szCs w:val="20"/>
              </w:rPr>
              <w:t xml:space="preserve"> ή 12 </w:t>
            </w:r>
            <w:r w:rsidRPr="00E606BD">
              <w:rPr>
                <w:rFonts w:cs="Arial"/>
                <w:sz w:val="20"/>
                <w:szCs w:val="20"/>
                <w:lang w:val="en-US"/>
              </w:rPr>
              <w:t>VDC</w:t>
            </w:r>
            <w:r w:rsidRPr="00E606BD">
              <w:rPr>
                <w:rFonts w:cs="Arial"/>
                <w:sz w:val="20"/>
                <w:szCs w:val="20"/>
              </w:rPr>
              <w:t>.</w:t>
            </w:r>
          </w:p>
          <w:p w:rsidR="00845FEC" w:rsidRPr="00E606BD" w:rsidRDefault="00845FEC" w:rsidP="0084559C">
            <w:pPr>
              <w:autoSpaceDE w:val="0"/>
              <w:spacing w:after="120"/>
              <w:rPr>
                <w:sz w:val="20"/>
                <w:szCs w:val="20"/>
                <w:lang w:val="en-US"/>
              </w:rPr>
            </w:pPr>
            <w:r w:rsidRPr="00E606BD">
              <w:rPr>
                <w:rFonts w:cs="Arial"/>
                <w:sz w:val="20"/>
                <w:szCs w:val="20"/>
              </w:rPr>
              <w:t>Εναλλαγή</w:t>
            </w:r>
            <w:r w:rsidRPr="00E606BD">
              <w:rPr>
                <w:rFonts w:cs="Arial"/>
                <w:sz w:val="20"/>
                <w:szCs w:val="20"/>
                <w:lang w:val="en-US"/>
              </w:rPr>
              <w:t xml:space="preserve"> </w:t>
            </w:r>
            <w:r w:rsidRPr="00E606BD">
              <w:rPr>
                <w:rFonts w:cs="Arial"/>
                <w:sz w:val="20"/>
                <w:szCs w:val="20"/>
              </w:rPr>
              <w:t>λειτουργίας</w:t>
            </w:r>
            <w:r w:rsidRPr="00E606BD">
              <w:rPr>
                <w:rFonts w:cs="Arial"/>
                <w:sz w:val="20"/>
                <w:szCs w:val="20"/>
                <w:lang w:val="en-US"/>
              </w:rPr>
              <w:t xml:space="preserve"> Day/Night: Auto/Scheduled/</w:t>
            </w:r>
          </w:p>
          <w:p w:rsidR="00845FEC" w:rsidRPr="00E606BD" w:rsidRDefault="00845FEC" w:rsidP="0084559C">
            <w:pPr>
              <w:autoSpaceDE w:val="0"/>
              <w:spacing w:after="120"/>
              <w:rPr>
                <w:sz w:val="20"/>
                <w:szCs w:val="20"/>
              </w:rPr>
            </w:pPr>
            <w:r w:rsidRPr="00E606BD">
              <w:rPr>
                <w:rFonts w:cs="Arial"/>
                <w:sz w:val="20"/>
                <w:szCs w:val="20"/>
              </w:rPr>
              <w:t xml:space="preserve">Συμβατή βάση: </w:t>
            </w:r>
            <w:r w:rsidRPr="00E606BD">
              <w:rPr>
                <w:rFonts w:cs="Arial"/>
                <w:sz w:val="20"/>
                <w:szCs w:val="20"/>
                <w:lang w:val="en-US"/>
              </w:rPr>
              <w:t>DS</w:t>
            </w:r>
            <w:r w:rsidRPr="00E606BD">
              <w:rPr>
                <w:rFonts w:cs="Arial"/>
                <w:sz w:val="20"/>
                <w:szCs w:val="20"/>
              </w:rPr>
              <w:t>-1280</w:t>
            </w:r>
            <w:r w:rsidRPr="00E606BD">
              <w:rPr>
                <w:rFonts w:cs="Arial"/>
                <w:sz w:val="20"/>
                <w:szCs w:val="20"/>
                <w:lang w:val="en-US"/>
              </w:rPr>
              <w:t>ZJ</w:t>
            </w:r>
            <w:r w:rsidRPr="00E606BD">
              <w:rPr>
                <w:rFonts w:cs="Arial"/>
                <w:sz w:val="20"/>
                <w:szCs w:val="20"/>
              </w:rPr>
              <w:t>-</w:t>
            </w:r>
            <w:r w:rsidRPr="00E606BD">
              <w:rPr>
                <w:rFonts w:cs="Arial"/>
                <w:sz w:val="20"/>
                <w:szCs w:val="20"/>
                <w:lang w:val="en-US"/>
              </w:rPr>
              <w:t>XS</w:t>
            </w:r>
            <w:r w:rsidRPr="00E606BD">
              <w:rPr>
                <w:rFonts w:cs="Arial"/>
                <w:sz w:val="20"/>
                <w:szCs w:val="20"/>
              </w:rPr>
              <w:t xml:space="preserve">  (δεν συμπεριλαμβάνεται)</w:t>
            </w:r>
          </w:p>
        </w:tc>
        <w:tc>
          <w:tcPr>
            <w:tcW w:w="2106" w:type="dxa"/>
            <w:tcBorders>
              <w:top w:val="single" w:sz="4" w:space="0" w:color="000000"/>
              <w:left w:val="single" w:sz="4" w:space="0" w:color="000000"/>
              <w:bottom w:val="single" w:sz="4" w:space="0" w:color="000000"/>
            </w:tcBorders>
            <w:shd w:val="clear" w:color="auto" w:fill="auto"/>
          </w:tcPr>
          <w:p w:rsidR="00845FEC" w:rsidRPr="00E606BD" w:rsidRDefault="00845FEC" w:rsidP="0084559C">
            <w:pPr>
              <w:autoSpaceDE w:val="0"/>
              <w:snapToGrid w:val="0"/>
              <w:jc w:val="center"/>
              <w:rPr>
                <w:sz w:val="20"/>
                <w:szCs w:val="20"/>
                <w:lang w:eastAsia="el-GR"/>
              </w:rPr>
            </w:pPr>
            <w:r w:rsidRPr="00E606BD">
              <w:rPr>
                <w:noProof/>
                <w:sz w:val="20"/>
                <w:szCs w:val="20"/>
                <w:lang w:eastAsia="el-GR"/>
              </w:rPr>
              <w:drawing>
                <wp:anchor distT="0" distB="0" distL="0" distR="0" simplePos="0" relativeHeight="251661312" behindDoc="0" locked="0" layoutInCell="1" allowOverlap="1">
                  <wp:simplePos x="0" y="0"/>
                  <wp:positionH relativeFrom="column">
                    <wp:posOffset>49530</wp:posOffset>
                  </wp:positionH>
                  <wp:positionV relativeFrom="paragraph">
                    <wp:posOffset>51435</wp:posOffset>
                  </wp:positionV>
                  <wp:extent cx="1064895" cy="1064895"/>
                  <wp:effectExtent l="0" t="0" r="1905" b="1905"/>
                  <wp:wrapSquare wrapText="larges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66" t="-66" r="-66" b="-66"/>
                          <a:stretch>
                            <a:fillRect/>
                          </a:stretch>
                        </pic:blipFill>
                        <pic:spPr bwMode="auto">
                          <a:xfrm>
                            <a:off x="0" y="0"/>
                            <a:ext cx="1064895" cy="1064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45FEC" w:rsidRPr="00845FEC" w:rsidRDefault="00845FEC" w:rsidP="0084559C">
            <w:pPr>
              <w:autoSpaceDE w:val="0"/>
              <w:ind w:right="-113"/>
              <w:jc w:val="center"/>
              <w:rPr>
                <w:sz w:val="20"/>
                <w:szCs w:val="20"/>
                <w:lang w:val="en-US"/>
              </w:rPr>
            </w:pPr>
            <w:r w:rsidRPr="00E606BD">
              <w:rPr>
                <w:rFonts w:eastAsia="Verdana ｸ焏・・" w:cs="Arial"/>
                <w:sz w:val="20"/>
                <w:szCs w:val="20"/>
                <w:lang w:val="en-US"/>
              </w:rPr>
              <w:t xml:space="preserve">IP </w:t>
            </w:r>
            <w:r w:rsidRPr="00E606BD">
              <w:rPr>
                <w:rFonts w:eastAsia="Verdana ｸ焏・・" w:cs="Arial"/>
                <w:sz w:val="20"/>
                <w:szCs w:val="20"/>
              </w:rPr>
              <w:t>τύπου</w:t>
            </w:r>
            <w:r w:rsidRPr="00E606BD">
              <w:rPr>
                <w:rFonts w:eastAsia="Verdana ｸ焏・・" w:cs="Arial"/>
                <w:sz w:val="20"/>
                <w:szCs w:val="20"/>
                <w:lang w:val="en-US"/>
              </w:rPr>
              <w:t xml:space="preserve"> BULLET</w:t>
            </w:r>
          </w:p>
          <w:p w:rsidR="00845FEC" w:rsidRPr="00845FEC" w:rsidRDefault="00845FEC" w:rsidP="0084559C">
            <w:pPr>
              <w:autoSpaceDE w:val="0"/>
              <w:jc w:val="center"/>
              <w:rPr>
                <w:sz w:val="20"/>
                <w:szCs w:val="20"/>
                <w:lang w:val="en-US"/>
              </w:rPr>
            </w:pPr>
            <w:r w:rsidRPr="00E606BD">
              <w:rPr>
                <w:rFonts w:eastAsia="Verdana ｸ焏・・" w:cs="Arial"/>
                <w:sz w:val="20"/>
                <w:szCs w:val="20"/>
              </w:rPr>
              <w:t>Μοντέλο</w:t>
            </w:r>
            <w:r w:rsidRPr="00E606BD">
              <w:rPr>
                <w:rFonts w:eastAsia="Verdana ｸ焏・・" w:cs="Arial"/>
                <w:sz w:val="20"/>
                <w:szCs w:val="20"/>
                <w:lang w:val="en-US"/>
              </w:rPr>
              <w:t>: HIKVISION</w:t>
            </w:r>
          </w:p>
          <w:p w:rsidR="00845FEC" w:rsidRPr="00845FEC" w:rsidRDefault="00845FEC" w:rsidP="00845FEC">
            <w:pPr>
              <w:pStyle w:val="1"/>
              <w:keepLines w:val="0"/>
              <w:tabs>
                <w:tab w:val="num" w:pos="0"/>
              </w:tabs>
              <w:suppressAutoHyphens/>
              <w:autoSpaceDE w:val="0"/>
              <w:spacing w:before="240" w:after="120" w:line="252" w:lineRule="auto"/>
              <w:jc w:val="center"/>
              <w:rPr>
                <w:rFonts w:ascii="Calibri" w:hAnsi="Calibri"/>
                <w:sz w:val="20"/>
                <w:szCs w:val="20"/>
                <w:lang w:val="en-US"/>
              </w:rPr>
            </w:pPr>
            <w:r w:rsidRPr="00E606BD">
              <w:rPr>
                <w:rFonts w:ascii="Calibri" w:eastAsia="Verdana ｸ焏・・" w:hAnsi="Calibri" w:cs="Proxima Nova"/>
                <w:b w:val="0"/>
                <w:bCs w:val="0"/>
                <w:color w:val="000000"/>
                <w:sz w:val="20"/>
                <w:szCs w:val="20"/>
                <w:lang w:val="en-US"/>
              </w:rPr>
              <w:t>DS-2CD1023G0E-I</w:t>
            </w:r>
          </w:p>
          <w:p w:rsidR="00845FEC" w:rsidRPr="00845FEC" w:rsidRDefault="00845FEC" w:rsidP="0084559C">
            <w:pPr>
              <w:autoSpaceDE w:val="0"/>
              <w:jc w:val="center"/>
              <w:rPr>
                <w:sz w:val="20"/>
                <w:szCs w:val="20"/>
                <w:lang w:val="en-US"/>
              </w:rPr>
            </w:pPr>
          </w:p>
          <w:p w:rsidR="00845FEC" w:rsidRPr="00E606BD" w:rsidRDefault="00845FEC" w:rsidP="0084559C">
            <w:pPr>
              <w:autoSpaceDE w:val="0"/>
              <w:jc w:val="center"/>
              <w:rPr>
                <w:sz w:val="20"/>
                <w:szCs w:val="20"/>
              </w:rPr>
            </w:pPr>
            <w:r w:rsidRPr="00E606BD">
              <w:rPr>
                <w:rFonts w:eastAsia="Calibri" w:cs="Calibri"/>
                <w:sz w:val="20"/>
                <w:szCs w:val="20"/>
                <w:lang w:val="en-US"/>
              </w:rPr>
              <w:t xml:space="preserve"> </w:t>
            </w:r>
            <w:r w:rsidRPr="00E606BD">
              <w:rPr>
                <w:rFonts w:cs="Arial"/>
                <w:sz w:val="20"/>
                <w:szCs w:val="20"/>
                <w:lang w:val="en-US"/>
              </w:rPr>
              <w:t xml:space="preserve">(2 </w:t>
            </w:r>
            <w:r w:rsidRPr="00E606BD">
              <w:rPr>
                <w:rFonts w:cs="Arial"/>
                <w:sz w:val="20"/>
                <w:szCs w:val="20"/>
              </w:rPr>
              <w:t>Μ</w:t>
            </w:r>
            <w:r w:rsidRPr="00E606BD">
              <w:rPr>
                <w:rFonts w:cs="Arial"/>
                <w:sz w:val="20"/>
                <w:szCs w:val="20"/>
                <w:lang w:val="en-US"/>
              </w:rPr>
              <w:t>P)</w:t>
            </w:r>
          </w:p>
          <w:p w:rsidR="00845FEC" w:rsidRPr="00E606BD" w:rsidRDefault="00845FEC" w:rsidP="0084559C">
            <w:pPr>
              <w:autoSpaceDE w:val="0"/>
              <w:jc w:val="center"/>
              <w:rPr>
                <w:sz w:val="20"/>
                <w:szCs w:val="20"/>
              </w:rPr>
            </w:pPr>
            <w:r w:rsidRPr="00E606BD">
              <w:rPr>
                <w:rFonts w:cs="Arial"/>
                <w:sz w:val="20"/>
                <w:szCs w:val="20"/>
                <w:lang w:eastAsia="el-GR"/>
              </w:rPr>
              <w:t>Τροφοδοσία</w:t>
            </w:r>
            <w:r w:rsidRPr="00E606BD">
              <w:rPr>
                <w:rFonts w:cs="Arial"/>
                <w:sz w:val="20"/>
                <w:szCs w:val="20"/>
                <w:lang w:val="en-US" w:eastAsia="el-GR"/>
              </w:rPr>
              <w:t xml:space="preserve"> PoE (802.3af), 4,5 W</w:t>
            </w:r>
          </w:p>
          <w:p w:rsidR="00845FEC" w:rsidRPr="00E606BD" w:rsidRDefault="00845FEC" w:rsidP="0084559C">
            <w:pPr>
              <w:autoSpaceDE w:val="0"/>
              <w:jc w:val="center"/>
              <w:rPr>
                <w:sz w:val="20"/>
                <w:szCs w:val="20"/>
                <w:lang w:val="en-US"/>
              </w:rPr>
            </w:pP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pPr>
            <w:r>
              <w:rPr>
                <w:rFonts w:cs="Arial"/>
                <w:b/>
                <w:lang w:val="en-US"/>
              </w:rPr>
              <w:t>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pPr>
            <w:r>
              <w:rPr>
                <w:rFonts w:cs="Arial"/>
                <w:b/>
                <w:lang w:val="en-US"/>
              </w:rPr>
              <w:t xml:space="preserve">3 </w:t>
            </w:r>
            <w:r>
              <w:t xml:space="preserve"> </w:t>
            </w:r>
            <w:r>
              <w:rPr>
                <w:rFonts w:cs="Arial"/>
                <w:b/>
                <w:lang w:val="en-US"/>
              </w:rPr>
              <w:t>Χ …… = ……. €</w:t>
            </w:r>
          </w:p>
        </w:tc>
      </w:tr>
      <w:tr w:rsidR="00845FEC" w:rsidTr="00845FEC">
        <w:trPr>
          <w:trHeight w:val="1553"/>
        </w:trPr>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3</w:t>
            </w:r>
          </w:p>
        </w:tc>
        <w:tc>
          <w:tcPr>
            <w:tcW w:w="4413" w:type="dxa"/>
            <w:tcBorders>
              <w:top w:val="single" w:sz="4" w:space="0" w:color="000000"/>
              <w:left w:val="single" w:sz="4" w:space="0" w:color="000000"/>
              <w:bottom w:val="single" w:sz="4" w:space="0" w:color="000000"/>
            </w:tcBorders>
            <w:shd w:val="clear" w:color="auto" w:fill="auto"/>
          </w:tcPr>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rFonts w:cs="Helvetica Neue"/>
                <w:color w:val="333333"/>
                <w:sz w:val="20"/>
                <w:szCs w:val="20"/>
              </w:rPr>
            </w:pPr>
            <w:r w:rsidRPr="00E606BD">
              <w:rPr>
                <w:rFonts w:cs="Arial"/>
                <w:sz w:val="20"/>
                <w:szCs w:val="20"/>
              </w:rPr>
              <w:t>Δικτυακή  Κάμερα τύπου DOME</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Ανάλυση</w:t>
            </w:r>
            <w:r w:rsidRPr="00E606BD">
              <w:rPr>
                <w:rStyle w:val="a6"/>
                <w:rFonts w:cs="Helvetica Neue"/>
                <w:b w:val="0"/>
                <w:bCs w:val="0"/>
                <w:color w:val="333333"/>
                <w:sz w:val="20"/>
                <w:szCs w:val="20"/>
              </w:rPr>
              <w:t>2 Megapixels</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 xml:space="preserve">Συμπίεση βίντεο </w:t>
            </w:r>
            <w:r w:rsidRPr="00E606BD">
              <w:rPr>
                <w:rStyle w:val="a6"/>
                <w:rFonts w:cs="Helvetica Neue"/>
                <w:b w:val="0"/>
                <w:bCs w:val="0"/>
                <w:color w:val="333333"/>
                <w:sz w:val="20"/>
                <w:szCs w:val="20"/>
              </w:rPr>
              <w:t>H.265+/H.265/H.264+/H.264</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Σταθερός ευρυγώνιος φακός</w:t>
            </w:r>
            <w:r w:rsidRPr="00E606BD">
              <w:rPr>
                <w:rStyle w:val="a6"/>
                <w:rFonts w:cs="Helvetica Neue"/>
                <w:b w:val="0"/>
                <w:bCs w:val="0"/>
                <w:color w:val="333333"/>
                <w:sz w:val="20"/>
                <w:szCs w:val="20"/>
              </w:rPr>
              <w:t>2.8mm</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 xml:space="preserve">Οριζόντια γωνία θέασης φακού: </w:t>
            </w:r>
            <w:r w:rsidRPr="00E606BD">
              <w:rPr>
                <w:rStyle w:val="a6"/>
                <w:rFonts w:cs="Helvetica Neue"/>
                <w:b w:val="0"/>
                <w:bCs w:val="0"/>
                <w:color w:val="333333"/>
                <w:sz w:val="20"/>
                <w:szCs w:val="20"/>
              </w:rPr>
              <w:t>114,8°</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 xml:space="preserve">Διαγώνια γωνία θέασης φακού: </w:t>
            </w:r>
            <w:r w:rsidRPr="00E606BD">
              <w:rPr>
                <w:rStyle w:val="a6"/>
                <w:rFonts w:cs="Helvetica Neue"/>
                <w:b w:val="0"/>
                <w:bCs w:val="0"/>
                <w:color w:val="333333"/>
                <w:sz w:val="20"/>
                <w:szCs w:val="20"/>
              </w:rPr>
              <w:t>135,5°</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Digital-WDR</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Υπέρυθρος φωτισμός IR εμβέλειας</w:t>
            </w:r>
            <w:r w:rsidRPr="00E606BD">
              <w:rPr>
                <w:rStyle w:val="a6"/>
                <w:rFonts w:cs="Helvetica Neue"/>
                <w:b w:val="0"/>
                <w:bCs w:val="0"/>
                <w:color w:val="333333"/>
                <w:sz w:val="20"/>
                <w:szCs w:val="20"/>
              </w:rPr>
              <w:t xml:space="preserve"> 30μ.</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 xml:space="preserve">Ευαισθησία </w:t>
            </w:r>
            <w:r w:rsidRPr="00E606BD">
              <w:rPr>
                <w:rStyle w:val="a6"/>
                <w:rFonts w:cs="Helvetica Neue"/>
                <w:b w:val="0"/>
                <w:bCs w:val="0"/>
                <w:color w:val="333333"/>
                <w:sz w:val="20"/>
                <w:szCs w:val="20"/>
              </w:rPr>
              <w:t>0.01 Lux</w:t>
            </w:r>
            <w:r w:rsidRPr="00E606BD">
              <w:rPr>
                <w:rFonts w:cs="Helvetica Neue"/>
                <w:color w:val="333333"/>
                <w:sz w:val="20"/>
                <w:szCs w:val="20"/>
              </w:rPr>
              <w:t>@ F1.2 (AGC On) / 0 Lux με IR</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Βαθμός στεγανότητας</w:t>
            </w:r>
            <w:r w:rsidRPr="00E606BD">
              <w:rPr>
                <w:rStyle w:val="a6"/>
                <w:rFonts w:cs="Helvetica Neue"/>
                <w:b w:val="0"/>
                <w:bCs w:val="0"/>
                <w:color w:val="333333"/>
                <w:sz w:val="20"/>
                <w:szCs w:val="20"/>
              </w:rPr>
              <w:t>IP67</w:t>
            </w:r>
          </w:p>
          <w:p w:rsidR="00845FEC" w:rsidRPr="00E606BD" w:rsidRDefault="00845FEC" w:rsidP="0084559C">
            <w:pPr>
              <w:pStyle w:val="a7"/>
              <w:pBdr>
                <w:top w:val="none" w:sz="0" w:space="0" w:color="000000"/>
                <w:left w:val="none" w:sz="0" w:space="0" w:color="000000"/>
                <w:bottom w:val="none" w:sz="0" w:space="0" w:color="000000"/>
                <w:right w:val="none" w:sz="0" w:space="0" w:color="000000"/>
              </w:pBdr>
              <w:spacing w:after="0"/>
              <w:rPr>
                <w:sz w:val="20"/>
                <w:szCs w:val="20"/>
              </w:rPr>
            </w:pPr>
            <w:r w:rsidRPr="00E606BD">
              <w:rPr>
                <w:rFonts w:cs="Helvetica Neue"/>
                <w:color w:val="333333"/>
                <w:sz w:val="20"/>
                <w:szCs w:val="20"/>
              </w:rPr>
              <w:t xml:space="preserve">Τροφοδοσία </w:t>
            </w:r>
            <w:r w:rsidRPr="00E606BD">
              <w:rPr>
                <w:rStyle w:val="a6"/>
                <w:rFonts w:cs="Helvetica Neue"/>
                <w:b w:val="0"/>
                <w:bCs w:val="0"/>
                <w:color w:val="333333"/>
                <w:sz w:val="20"/>
                <w:szCs w:val="20"/>
                <w:lang w:val="en-US"/>
              </w:rPr>
              <w:t>PoE</w:t>
            </w:r>
            <w:r w:rsidRPr="00E606BD">
              <w:rPr>
                <w:rFonts w:cs="Helvetica Neue"/>
                <w:color w:val="333333"/>
                <w:sz w:val="20"/>
                <w:szCs w:val="20"/>
              </w:rPr>
              <w:t>(802.3</w:t>
            </w:r>
            <w:r w:rsidRPr="00E606BD">
              <w:rPr>
                <w:rFonts w:cs="Helvetica Neue"/>
                <w:color w:val="333333"/>
                <w:sz w:val="20"/>
                <w:szCs w:val="20"/>
                <w:lang w:val="en-US"/>
              </w:rPr>
              <w:t>af</w:t>
            </w:r>
            <w:r w:rsidRPr="00E606BD">
              <w:rPr>
                <w:rFonts w:cs="Helvetica Neue"/>
                <w:color w:val="333333"/>
                <w:sz w:val="20"/>
                <w:szCs w:val="20"/>
              </w:rPr>
              <w:t xml:space="preserve">) </w:t>
            </w:r>
            <w:r w:rsidRPr="00E606BD">
              <w:rPr>
                <w:rFonts w:cs="Helvetica Neue"/>
                <w:color w:val="333333"/>
                <w:sz w:val="20"/>
                <w:szCs w:val="20"/>
                <w:lang w:val="en-US"/>
              </w:rPr>
              <w:t>max</w:t>
            </w:r>
            <w:r w:rsidRPr="00E606BD">
              <w:rPr>
                <w:rFonts w:cs="Helvetica Neue"/>
                <w:color w:val="333333"/>
                <w:sz w:val="20"/>
                <w:szCs w:val="20"/>
              </w:rPr>
              <w:t xml:space="preserve"> 4.5</w:t>
            </w:r>
            <w:r w:rsidRPr="00E606BD">
              <w:rPr>
                <w:rFonts w:cs="Helvetica Neue"/>
                <w:color w:val="333333"/>
                <w:sz w:val="20"/>
                <w:szCs w:val="20"/>
                <w:lang w:val="en-US"/>
              </w:rPr>
              <w:t>W</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napToGrid w:val="0"/>
              <w:jc w:val="center"/>
              <w:rPr>
                <w:rFonts w:eastAsia="Verdana ｸ焏・・" w:cs="Arial"/>
                <w:lang w:eastAsia="el-GR"/>
              </w:rPr>
            </w:pPr>
            <w:r>
              <w:rPr>
                <w:noProof/>
                <w:lang w:eastAsia="el-GR"/>
              </w:rPr>
              <w:drawing>
                <wp:anchor distT="0" distB="0" distL="0" distR="0" simplePos="0" relativeHeight="251662336" behindDoc="0" locked="0" layoutInCell="1" allowOverlap="1">
                  <wp:simplePos x="0" y="0"/>
                  <wp:positionH relativeFrom="column">
                    <wp:posOffset>290195</wp:posOffset>
                  </wp:positionH>
                  <wp:positionV relativeFrom="paragraph">
                    <wp:posOffset>25400</wp:posOffset>
                  </wp:positionV>
                  <wp:extent cx="650875" cy="666115"/>
                  <wp:effectExtent l="0" t="0" r="0" b="635"/>
                  <wp:wrapSquare wrapText="largest"/>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l="-127" t="-124" r="-127" b="-124"/>
                          <a:stretch>
                            <a:fillRect/>
                          </a:stretch>
                        </pic:blipFill>
                        <pic:spPr bwMode="auto">
                          <a:xfrm>
                            <a:off x="0" y="0"/>
                            <a:ext cx="650875" cy="666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45FEC" w:rsidRPr="008A7B49" w:rsidRDefault="00845FEC" w:rsidP="00845FEC">
            <w:pPr>
              <w:pStyle w:val="1"/>
              <w:keepLines w:val="0"/>
              <w:tabs>
                <w:tab w:val="num" w:pos="0"/>
              </w:tabs>
              <w:suppressAutoHyphens/>
              <w:autoSpaceDE w:val="0"/>
              <w:snapToGrid w:val="0"/>
              <w:spacing w:before="0" w:line="252" w:lineRule="auto"/>
              <w:ind w:left="-113" w:right="-113"/>
              <w:jc w:val="center"/>
              <w:rPr>
                <w:rFonts w:ascii="Open Sans" w:eastAsia="Verdana ｸ焏・・" w:hAnsi="Open Sans" w:cs="Open Sans"/>
                <w:b w:val="0"/>
                <w:color w:val="333333"/>
                <w:sz w:val="18"/>
                <w:szCs w:val="18"/>
              </w:rPr>
            </w:pPr>
          </w:p>
          <w:p w:rsidR="00845FEC" w:rsidRPr="008A7B49" w:rsidRDefault="00845FEC" w:rsidP="0084559C">
            <w:pPr>
              <w:pStyle w:val="a7"/>
              <w:autoSpaceDE w:val="0"/>
              <w:snapToGrid w:val="0"/>
              <w:spacing w:after="0"/>
              <w:ind w:left="-113" w:right="-113"/>
              <w:jc w:val="center"/>
              <w:rPr>
                <w:rFonts w:ascii="Open Sans" w:eastAsia="Verdana ｸ焏・・" w:hAnsi="Open Sans" w:cs="Open Sans"/>
                <w:color w:val="333333"/>
                <w:sz w:val="18"/>
                <w:szCs w:val="18"/>
                <w:lang w:eastAsia="el-GR"/>
              </w:rPr>
            </w:pPr>
          </w:p>
          <w:p w:rsidR="00845FEC" w:rsidRPr="008A7B49" w:rsidRDefault="00845FEC" w:rsidP="0084559C">
            <w:pPr>
              <w:pStyle w:val="11"/>
              <w:autoSpaceDE w:val="0"/>
              <w:snapToGrid w:val="0"/>
              <w:spacing w:before="0" w:after="0"/>
              <w:ind w:left="-113" w:right="-113"/>
              <w:jc w:val="center"/>
              <w:rPr>
                <w:rFonts w:ascii="Open Sans" w:eastAsia="Verdana ｸ焏・・" w:hAnsi="Open Sans" w:cs="Open Sans"/>
                <w:i w:val="0"/>
                <w:color w:val="333333"/>
                <w:sz w:val="18"/>
                <w:szCs w:val="18"/>
                <w:lang w:eastAsia="el-GR"/>
              </w:rPr>
            </w:pPr>
          </w:p>
          <w:p w:rsidR="00845FEC" w:rsidRPr="008A7B49" w:rsidRDefault="00845FEC" w:rsidP="0084559C">
            <w:pPr>
              <w:pStyle w:val="12"/>
              <w:autoSpaceDE w:val="0"/>
              <w:snapToGrid w:val="0"/>
              <w:spacing w:line="252" w:lineRule="auto"/>
              <w:ind w:left="-113" w:right="-113"/>
              <w:jc w:val="center"/>
              <w:rPr>
                <w:rFonts w:ascii="Open Sans" w:eastAsia="Verdana ｸ焏・・" w:hAnsi="Open Sans" w:cs="Open Sans"/>
                <w:color w:val="333333"/>
                <w:lang w:eastAsia="el-GR"/>
              </w:rPr>
            </w:pPr>
          </w:p>
          <w:p w:rsidR="00845FEC" w:rsidRPr="00845FEC" w:rsidRDefault="00845FEC" w:rsidP="00845FEC">
            <w:pPr>
              <w:pStyle w:val="1"/>
              <w:keepLines w:val="0"/>
              <w:tabs>
                <w:tab w:val="num" w:pos="0"/>
              </w:tabs>
              <w:suppressAutoHyphens/>
              <w:autoSpaceDE w:val="0"/>
              <w:snapToGrid w:val="0"/>
              <w:spacing w:before="0" w:line="252" w:lineRule="auto"/>
              <w:ind w:left="-113" w:right="-113"/>
              <w:jc w:val="center"/>
              <w:rPr>
                <w:lang w:val="en-US"/>
              </w:rPr>
            </w:pPr>
            <w:r>
              <w:rPr>
                <w:rFonts w:ascii="Open Sans" w:hAnsi="Open Sans" w:cs="Open Sans"/>
                <w:b w:val="0"/>
                <w:color w:val="333333"/>
                <w:sz w:val="18"/>
                <w:szCs w:val="18"/>
                <w:lang w:val="en-US"/>
              </w:rPr>
              <w:t xml:space="preserve">IP </w:t>
            </w:r>
            <w:r>
              <w:rPr>
                <w:rFonts w:ascii="Open Sans" w:hAnsi="Open Sans" w:cs="Open Sans"/>
                <w:b w:val="0"/>
                <w:color w:val="333333"/>
                <w:sz w:val="18"/>
                <w:szCs w:val="18"/>
              </w:rPr>
              <w:t>τύπου</w:t>
            </w:r>
            <w:r w:rsidRPr="00845FEC">
              <w:rPr>
                <w:rFonts w:ascii="Open Sans" w:hAnsi="Open Sans" w:cs="Open Sans"/>
                <w:b w:val="0"/>
                <w:color w:val="333333"/>
                <w:sz w:val="18"/>
                <w:szCs w:val="18"/>
                <w:lang w:val="en-US"/>
              </w:rPr>
              <w:t xml:space="preserve"> </w:t>
            </w:r>
            <w:r>
              <w:rPr>
                <w:rFonts w:ascii="Open Sans" w:hAnsi="Open Sans" w:cs="Open Sans"/>
                <w:b w:val="0"/>
                <w:color w:val="333333"/>
                <w:sz w:val="18"/>
                <w:szCs w:val="18"/>
                <w:lang w:val="en-US"/>
              </w:rPr>
              <w:t>DOME</w:t>
            </w:r>
          </w:p>
          <w:p w:rsidR="00845FEC" w:rsidRPr="00845FEC" w:rsidRDefault="00845FEC" w:rsidP="0084559C">
            <w:pPr>
              <w:pStyle w:val="a7"/>
              <w:autoSpaceDE w:val="0"/>
              <w:snapToGrid w:val="0"/>
              <w:spacing w:after="0"/>
              <w:ind w:left="-113" w:right="-113"/>
              <w:jc w:val="center"/>
              <w:rPr>
                <w:lang w:val="en-US"/>
              </w:rPr>
            </w:pPr>
            <w:r>
              <w:rPr>
                <w:rFonts w:ascii="Open Sans" w:hAnsi="Open Sans" w:cs="Open Sans"/>
                <w:color w:val="333333"/>
                <w:sz w:val="18"/>
                <w:szCs w:val="18"/>
              </w:rPr>
              <w:t>Μοντέλο</w:t>
            </w:r>
            <w:r w:rsidRPr="00845FEC">
              <w:rPr>
                <w:rFonts w:ascii="Open Sans" w:hAnsi="Open Sans" w:cs="Open Sans"/>
                <w:color w:val="333333"/>
                <w:sz w:val="18"/>
                <w:szCs w:val="18"/>
                <w:lang w:val="en-US"/>
              </w:rPr>
              <w:t xml:space="preserve">:Hikvision DS-2CD1323G0E-I  </w:t>
            </w:r>
          </w:p>
          <w:p w:rsidR="00845FEC" w:rsidRDefault="00845FEC" w:rsidP="0084559C">
            <w:pPr>
              <w:pStyle w:val="11"/>
              <w:autoSpaceDE w:val="0"/>
              <w:snapToGrid w:val="0"/>
              <w:spacing w:before="0" w:after="0"/>
              <w:ind w:left="-113" w:right="-113"/>
              <w:jc w:val="center"/>
            </w:pPr>
            <w:r>
              <w:rPr>
                <w:rFonts w:ascii="Open Sans" w:eastAsia="Verdana ｸ焏・・" w:hAnsi="Open Sans" w:cs="Open Sans"/>
                <w:i w:val="0"/>
                <w:color w:val="333333"/>
                <w:sz w:val="18"/>
                <w:szCs w:val="18"/>
                <w:lang w:val="en-US"/>
              </w:rPr>
              <w:t>2MP</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lang w:val="en-US" w:eastAsia="el-GR"/>
              </w:rPr>
            </w:pPr>
          </w:p>
          <w:p w:rsidR="00845FEC" w:rsidRDefault="00845FEC" w:rsidP="0084559C">
            <w:pPr>
              <w:snapToGrid w:val="0"/>
              <w:spacing w:after="120"/>
              <w:jc w:val="center"/>
            </w:pPr>
            <w:r>
              <w:rPr>
                <w:rFonts w:cs="Arial"/>
                <w:b/>
                <w:lang w:val="en-US"/>
              </w:rPr>
              <w:t>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napToGrid w:val="0"/>
              <w:spacing w:after="120"/>
              <w:jc w:val="center"/>
            </w:pPr>
            <w:r>
              <w:rPr>
                <w:rFonts w:cs="Arial"/>
                <w:b/>
                <w:lang w:val="en-US"/>
              </w:rPr>
              <w:t xml:space="preserve">2 </w:t>
            </w:r>
            <w:r>
              <w:t xml:space="preserve"> </w:t>
            </w:r>
            <w:r>
              <w:rPr>
                <w:rFonts w:cs="Arial"/>
                <w:b/>
                <w:lang w:val="en-US"/>
              </w:rPr>
              <w:t>Χ …… = ……. €</w:t>
            </w:r>
          </w:p>
        </w:tc>
      </w:tr>
      <w:tr w:rsidR="00845FEC" w:rsidTr="00845FEC">
        <w:tc>
          <w:tcPr>
            <w:tcW w:w="236" w:type="dxa"/>
            <w:tcBorders>
              <w:left w:val="single" w:sz="4" w:space="0" w:color="000000"/>
              <w:bottom w:val="single" w:sz="4" w:space="0" w:color="000000"/>
            </w:tcBorders>
            <w:shd w:val="clear" w:color="auto" w:fill="auto"/>
          </w:tcPr>
          <w:p w:rsidR="00845FEC" w:rsidRDefault="00845FEC" w:rsidP="0084559C">
            <w:pPr>
              <w:spacing w:after="120"/>
              <w:jc w:val="both"/>
            </w:pPr>
            <w:r>
              <w:rPr>
                <w:rFonts w:cs="Arial"/>
              </w:rPr>
              <w:t>4</w:t>
            </w:r>
          </w:p>
        </w:tc>
        <w:tc>
          <w:tcPr>
            <w:tcW w:w="4413" w:type="dxa"/>
            <w:tcBorders>
              <w:left w:val="single" w:sz="4" w:space="0" w:color="000000"/>
              <w:bottom w:val="single" w:sz="4" w:space="0" w:color="000000"/>
            </w:tcBorders>
            <w:shd w:val="clear" w:color="auto" w:fill="auto"/>
          </w:tcPr>
          <w:p w:rsidR="00845FEC" w:rsidRPr="00D82D23" w:rsidRDefault="00845FEC" w:rsidP="0084559C">
            <w:pPr>
              <w:autoSpaceDE w:val="0"/>
              <w:spacing w:after="0"/>
              <w:rPr>
                <w:sz w:val="20"/>
                <w:szCs w:val="20"/>
              </w:rPr>
            </w:pPr>
            <w:r w:rsidRPr="00D82D23">
              <w:rPr>
                <w:sz w:val="20"/>
                <w:szCs w:val="20"/>
              </w:rPr>
              <w:t xml:space="preserve">Βραχίονας τοίχου (βάση) για  τις κάμερες </w:t>
            </w:r>
            <w:r w:rsidRPr="00D82D23">
              <w:rPr>
                <w:sz w:val="20"/>
                <w:szCs w:val="20"/>
                <w:lang w:val="en-US"/>
              </w:rPr>
              <w:t>minidome</w:t>
            </w:r>
            <w:r w:rsidRPr="00D82D23">
              <w:rPr>
                <w:sz w:val="20"/>
                <w:szCs w:val="20"/>
              </w:rPr>
              <w:t xml:space="preserve"> </w:t>
            </w:r>
            <w:r w:rsidRPr="00D82D23">
              <w:rPr>
                <w:sz w:val="20"/>
                <w:szCs w:val="20"/>
                <w:lang w:val="en-US"/>
              </w:rPr>
              <w:t>PTZ</w:t>
            </w:r>
            <w:r w:rsidRPr="00D82D23">
              <w:rPr>
                <w:sz w:val="20"/>
                <w:szCs w:val="20"/>
              </w:rPr>
              <w:t xml:space="preserve"> της </w:t>
            </w:r>
            <w:r w:rsidRPr="00D82D23">
              <w:rPr>
                <w:sz w:val="20"/>
                <w:szCs w:val="20"/>
                <w:lang w:val="en-US"/>
              </w:rPr>
              <w:t>Hikvision</w:t>
            </w:r>
            <w:r w:rsidRPr="00D82D23">
              <w:rPr>
                <w:sz w:val="20"/>
                <w:szCs w:val="20"/>
              </w:rPr>
              <w:t>,</w:t>
            </w:r>
          </w:p>
          <w:p w:rsidR="00845FEC" w:rsidRPr="00D82D23" w:rsidRDefault="00845FEC" w:rsidP="0084559C">
            <w:pPr>
              <w:autoSpaceDE w:val="0"/>
              <w:spacing w:after="0"/>
              <w:jc w:val="both"/>
              <w:rPr>
                <w:sz w:val="20"/>
                <w:szCs w:val="20"/>
                <w:lang w:val="en-US"/>
              </w:rPr>
            </w:pPr>
            <w:r w:rsidRPr="00D82D23">
              <w:rPr>
                <w:rFonts w:eastAsia="Verdana ｸ焏・・" w:cs="Arial"/>
                <w:sz w:val="20"/>
                <w:szCs w:val="20"/>
                <w:lang w:val="en-US"/>
              </w:rPr>
              <w:t>τύπος κάμερας DS-2DE1A200W-DE3</w:t>
            </w:r>
          </w:p>
        </w:tc>
        <w:tc>
          <w:tcPr>
            <w:tcW w:w="2106" w:type="dxa"/>
            <w:tcBorders>
              <w:left w:val="single" w:sz="4" w:space="0" w:color="000000"/>
              <w:bottom w:val="single" w:sz="4" w:space="0" w:color="000000"/>
            </w:tcBorders>
            <w:shd w:val="clear" w:color="auto" w:fill="auto"/>
          </w:tcPr>
          <w:p w:rsidR="00845FEC" w:rsidRPr="00E606BD" w:rsidRDefault="00845FEC" w:rsidP="0084559C">
            <w:pPr>
              <w:autoSpaceDE w:val="0"/>
              <w:snapToGrid w:val="0"/>
              <w:spacing w:after="0"/>
              <w:ind w:right="-113"/>
              <w:jc w:val="center"/>
              <w:rPr>
                <w:sz w:val="20"/>
                <w:szCs w:val="20"/>
              </w:rPr>
            </w:pPr>
            <w:r w:rsidRPr="00E606BD">
              <w:rPr>
                <w:noProof/>
                <w:sz w:val="20"/>
                <w:szCs w:val="20"/>
                <w:lang w:eastAsia="el-GR"/>
              </w:rPr>
              <w:drawing>
                <wp:anchor distT="0" distB="0" distL="0" distR="0" simplePos="0" relativeHeight="251663360" behindDoc="0" locked="0" layoutInCell="1" allowOverlap="1">
                  <wp:simplePos x="0" y="0"/>
                  <wp:positionH relativeFrom="column">
                    <wp:posOffset>215265</wp:posOffset>
                  </wp:positionH>
                  <wp:positionV relativeFrom="paragraph">
                    <wp:posOffset>113665</wp:posOffset>
                  </wp:positionV>
                  <wp:extent cx="857250" cy="683895"/>
                  <wp:effectExtent l="0" t="0" r="0" b="1905"/>
                  <wp:wrapSquare wrapText="largest"/>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l="-60" t="-60" r="-60" b="-60"/>
                          <a:stretch>
                            <a:fillRect/>
                          </a:stretch>
                        </pic:blipFill>
                        <pic:spPr bwMode="auto">
                          <a:xfrm>
                            <a:off x="0" y="0"/>
                            <a:ext cx="857250" cy="683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606BD">
              <w:rPr>
                <w:rFonts w:cs="Arial"/>
                <w:sz w:val="20"/>
                <w:szCs w:val="20"/>
                <w:lang w:val="en-US"/>
              </w:rPr>
              <w:t>Wall Bracket</w:t>
            </w:r>
          </w:p>
          <w:p w:rsidR="00845FEC" w:rsidRPr="00E606BD" w:rsidRDefault="00845FEC" w:rsidP="00845FEC">
            <w:pPr>
              <w:pStyle w:val="1"/>
              <w:keepLines w:val="0"/>
              <w:tabs>
                <w:tab w:val="num" w:pos="0"/>
              </w:tabs>
              <w:suppressAutoHyphens/>
              <w:autoSpaceDE w:val="0"/>
              <w:snapToGrid w:val="0"/>
              <w:spacing w:before="0" w:line="252" w:lineRule="auto"/>
              <w:ind w:left="-113" w:right="-113"/>
              <w:jc w:val="center"/>
              <w:rPr>
                <w:rFonts w:ascii="Calibri" w:hAnsi="Calibri" w:cs="Open Sans"/>
                <w:b w:val="0"/>
                <w:bCs w:val="0"/>
                <w:color w:val="333333"/>
                <w:sz w:val="20"/>
                <w:szCs w:val="20"/>
              </w:rPr>
            </w:pPr>
            <w:r w:rsidRPr="00E606BD">
              <w:rPr>
                <w:rFonts w:ascii="Calibri" w:hAnsi="Calibri" w:cs="Open Sans"/>
                <w:b w:val="0"/>
                <w:bCs w:val="0"/>
                <w:color w:val="333333"/>
                <w:sz w:val="20"/>
                <w:szCs w:val="20"/>
                <w:lang w:val="en-US"/>
              </w:rPr>
              <w:t>HIKVISION DS-1294ZJ</w:t>
            </w:r>
          </w:p>
          <w:p w:rsidR="00845FEC" w:rsidRPr="00E606BD" w:rsidRDefault="00845FEC" w:rsidP="0084559C">
            <w:pPr>
              <w:pStyle w:val="a7"/>
              <w:rPr>
                <w:sz w:val="20"/>
                <w:szCs w:val="20"/>
                <w:lang w:eastAsia="el-GR"/>
              </w:rPr>
            </w:pPr>
          </w:p>
        </w:tc>
        <w:tc>
          <w:tcPr>
            <w:tcW w:w="1412" w:type="dxa"/>
            <w:gridSpan w:val="2"/>
            <w:tcBorders>
              <w:left w:val="single" w:sz="4" w:space="0" w:color="000000"/>
              <w:bottom w:val="single" w:sz="4" w:space="0" w:color="000000"/>
            </w:tcBorders>
            <w:shd w:val="clear" w:color="auto" w:fill="auto"/>
          </w:tcPr>
          <w:p w:rsidR="00845FEC" w:rsidRPr="00E606BD" w:rsidRDefault="00845FEC" w:rsidP="0084559C">
            <w:pPr>
              <w:snapToGrid w:val="0"/>
              <w:spacing w:after="120"/>
              <w:jc w:val="center"/>
              <w:rPr>
                <w:rFonts w:cs="Arial"/>
                <w:b/>
                <w:sz w:val="20"/>
                <w:szCs w:val="20"/>
                <w:lang w:val="en-US"/>
              </w:rPr>
            </w:pPr>
          </w:p>
          <w:p w:rsidR="00845FEC" w:rsidRPr="00E606BD" w:rsidRDefault="00845FEC" w:rsidP="0084559C">
            <w:pPr>
              <w:snapToGrid w:val="0"/>
              <w:spacing w:after="120"/>
              <w:jc w:val="center"/>
              <w:rPr>
                <w:sz w:val="20"/>
                <w:szCs w:val="20"/>
              </w:rPr>
            </w:pPr>
            <w:r w:rsidRPr="00E606BD">
              <w:rPr>
                <w:rFonts w:cs="Arial"/>
                <w:b/>
                <w:sz w:val="20"/>
                <w:szCs w:val="20"/>
                <w:lang w:val="en-US"/>
              </w:rPr>
              <w:t>1</w:t>
            </w:r>
          </w:p>
        </w:tc>
        <w:tc>
          <w:tcPr>
            <w:tcW w:w="1532" w:type="dxa"/>
            <w:tcBorders>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napToGrid w:val="0"/>
              <w:spacing w:after="120"/>
              <w:jc w:val="center"/>
            </w:pPr>
            <w:r>
              <w:rPr>
                <w:rFonts w:cs="Arial"/>
                <w:b/>
                <w:lang w:val="en-US"/>
              </w:rPr>
              <w:t xml:space="preserve">1 </w:t>
            </w:r>
            <w:r>
              <w:t xml:space="preserve"> </w:t>
            </w:r>
            <w:r>
              <w:rPr>
                <w:rFonts w:cs="Arial"/>
                <w:b/>
                <w:lang w:val="en-US"/>
              </w:rPr>
              <w:t>Χ …… = ……. €</w:t>
            </w: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pPr>
            <w:r>
              <w:rPr>
                <w:rFonts w:cs="Arial"/>
              </w:rPr>
              <w:t>5</w:t>
            </w:r>
          </w:p>
        </w:tc>
        <w:tc>
          <w:tcPr>
            <w:tcW w:w="4413"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lang w:val="en-US"/>
              </w:rPr>
            </w:pPr>
            <w:r w:rsidRPr="00D82D23">
              <w:rPr>
                <w:rFonts w:cs="Arial"/>
                <w:sz w:val="20"/>
                <w:szCs w:val="20"/>
              </w:rPr>
              <w:t>Σκληρός</w:t>
            </w:r>
            <w:r w:rsidRPr="00D82D23">
              <w:rPr>
                <w:rFonts w:cs="Arial"/>
                <w:sz w:val="20"/>
                <w:szCs w:val="20"/>
                <w:lang w:val="en-US"/>
              </w:rPr>
              <w:t xml:space="preserve"> </w:t>
            </w:r>
            <w:r w:rsidRPr="00D82D23">
              <w:rPr>
                <w:rFonts w:cs="Arial"/>
                <w:sz w:val="20"/>
                <w:szCs w:val="20"/>
              </w:rPr>
              <w:t>Δίσκος</w:t>
            </w:r>
            <w:r w:rsidRPr="00D82D23">
              <w:rPr>
                <w:rFonts w:cs="Arial"/>
                <w:sz w:val="20"/>
                <w:szCs w:val="20"/>
                <w:lang w:val="en-US"/>
              </w:rPr>
              <w:t xml:space="preserve"> HDD 6 TB SATA for Audio Video Application </w:t>
            </w:r>
          </w:p>
          <w:p w:rsidR="00845FEC" w:rsidRPr="00D82D23" w:rsidRDefault="00845FEC" w:rsidP="0084559C">
            <w:pPr>
              <w:spacing w:after="120"/>
              <w:jc w:val="both"/>
              <w:rPr>
                <w:sz w:val="20"/>
                <w:szCs w:val="20"/>
              </w:rPr>
            </w:pPr>
            <w:r w:rsidRPr="00D82D23">
              <w:rPr>
                <w:rFonts w:cs="Arial"/>
                <w:sz w:val="20"/>
                <w:szCs w:val="20"/>
              </w:rPr>
              <w:t xml:space="preserve">Μέγεθος: 3.5", </w:t>
            </w:r>
          </w:p>
          <w:p w:rsidR="00845FEC" w:rsidRPr="00D82D23" w:rsidRDefault="00845FEC" w:rsidP="0084559C">
            <w:pPr>
              <w:spacing w:after="120"/>
              <w:jc w:val="both"/>
              <w:rPr>
                <w:sz w:val="20"/>
                <w:szCs w:val="20"/>
              </w:rPr>
            </w:pPr>
            <w:r w:rsidRPr="00D82D23">
              <w:rPr>
                <w:rFonts w:cs="Arial"/>
                <w:sz w:val="20"/>
                <w:szCs w:val="20"/>
              </w:rPr>
              <w:t xml:space="preserve">Πρωτόκολλο Επικοινωνίας: </w:t>
            </w:r>
            <w:r w:rsidRPr="00D82D23">
              <w:rPr>
                <w:rFonts w:cs="Arial"/>
                <w:sz w:val="20"/>
                <w:szCs w:val="20"/>
                <w:lang w:val="en-US"/>
              </w:rPr>
              <w:t>SATA</w:t>
            </w:r>
            <w:r w:rsidRPr="00D82D23">
              <w:rPr>
                <w:rFonts w:cs="Arial"/>
                <w:sz w:val="20"/>
                <w:szCs w:val="20"/>
              </w:rPr>
              <w:t xml:space="preserve"> </w:t>
            </w:r>
            <w:r w:rsidRPr="00D82D23">
              <w:rPr>
                <w:rFonts w:cs="Arial"/>
                <w:sz w:val="20"/>
                <w:szCs w:val="20"/>
                <w:lang w:val="en-US"/>
              </w:rPr>
              <w:t>III</w:t>
            </w:r>
            <w:r w:rsidRPr="00D82D23">
              <w:rPr>
                <w:rFonts w:cs="Arial"/>
                <w:sz w:val="20"/>
                <w:szCs w:val="20"/>
              </w:rPr>
              <w:t>, Χρήση: Ν</w:t>
            </w:r>
            <w:r w:rsidRPr="00D82D23">
              <w:rPr>
                <w:rFonts w:cs="Arial"/>
                <w:sz w:val="20"/>
                <w:szCs w:val="20"/>
                <w:lang w:val="en-US"/>
              </w:rPr>
              <w:t>VR</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0"/>
              <w:jc w:val="center"/>
              <w:rPr>
                <w:rFonts w:cs="Arial"/>
              </w:rPr>
            </w:pPr>
            <w:r>
              <w:rPr>
                <w:rFonts w:cs="Arial"/>
                <w:noProof/>
                <w:lang w:eastAsia="el-GR"/>
              </w:rPr>
              <w:drawing>
                <wp:inline distT="0" distB="0" distL="0" distR="0">
                  <wp:extent cx="438150" cy="619125"/>
                  <wp:effectExtent l="0" t="0" r="0"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1572" t="-1120" r="-1572" b="-1120"/>
                          <a:stretch>
                            <a:fillRect/>
                          </a:stretch>
                        </pic:blipFill>
                        <pic:spPr bwMode="auto">
                          <a:xfrm>
                            <a:off x="0" y="0"/>
                            <a:ext cx="438150" cy="619125"/>
                          </a:xfrm>
                          <a:prstGeom prst="rect">
                            <a:avLst/>
                          </a:prstGeom>
                          <a:solidFill>
                            <a:srgbClr val="FFFFFF"/>
                          </a:solidFill>
                          <a:ln>
                            <a:noFill/>
                          </a:ln>
                        </pic:spPr>
                      </pic:pic>
                    </a:graphicData>
                  </a:graphic>
                </wp:inline>
              </w:drawing>
            </w:r>
          </w:p>
          <w:p w:rsidR="00845FEC" w:rsidRDefault="00845FEC" w:rsidP="0084559C">
            <w:pPr>
              <w:spacing w:after="0"/>
              <w:jc w:val="center"/>
            </w:pPr>
            <w:r>
              <w:rPr>
                <w:rFonts w:cs="Arial"/>
              </w:rPr>
              <w:t>Δίσκος καταγραφής εικόνας- ήχου</w:t>
            </w:r>
          </w:p>
          <w:p w:rsidR="00845FEC" w:rsidRDefault="00845FEC" w:rsidP="0084559C">
            <w:pPr>
              <w:spacing w:after="0"/>
              <w:jc w:val="center"/>
            </w:pPr>
            <w:r>
              <w:rPr>
                <w:rFonts w:cs="Arial"/>
                <w:b/>
                <w:lang w:val="en-US"/>
              </w:rPr>
              <w:t>Western</w:t>
            </w:r>
            <w:r>
              <w:rPr>
                <w:rFonts w:cs="Arial"/>
                <w:b/>
              </w:rPr>
              <w:t xml:space="preserve"> </w:t>
            </w:r>
            <w:r>
              <w:rPr>
                <w:rFonts w:cs="Arial"/>
                <w:b/>
                <w:lang w:val="en-US"/>
              </w:rPr>
              <w:t>Digital</w:t>
            </w:r>
            <w:r>
              <w:rPr>
                <w:rFonts w:cs="Arial"/>
                <w:b/>
              </w:rPr>
              <w:t xml:space="preserve"> </w:t>
            </w:r>
            <w:r>
              <w:rPr>
                <w:rFonts w:cs="Arial"/>
                <w:b/>
                <w:lang w:val="en-US"/>
              </w:rPr>
              <w:t>Purple</w:t>
            </w:r>
            <w:r>
              <w:rPr>
                <w:rFonts w:cs="Arial"/>
                <w:b/>
              </w:rPr>
              <w:t xml:space="preserve"> </w:t>
            </w:r>
            <w:r>
              <w:rPr>
                <w:rFonts w:cs="Arial"/>
                <w:b/>
                <w:lang w:val="en-US"/>
              </w:rPr>
              <w:t>HDD</w:t>
            </w:r>
            <w:r>
              <w:rPr>
                <w:rFonts w:cs="Arial"/>
                <w:b/>
              </w:rPr>
              <w:t xml:space="preserve"> 6</w:t>
            </w:r>
            <w:r>
              <w:rPr>
                <w:rFonts w:cs="Arial"/>
                <w:b/>
                <w:lang w:val="en-US"/>
              </w:rPr>
              <w:t>TB</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rPr>
            </w:pPr>
          </w:p>
          <w:p w:rsidR="00845FEC" w:rsidRPr="008A7B49" w:rsidRDefault="00845FEC" w:rsidP="0084559C">
            <w:pPr>
              <w:spacing w:after="120"/>
              <w:jc w:val="center"/>
              <w:rPr>
                <w:rFonts w:cs="Arial"/>
                <w:b/>
              </w:rPr>
            </w:pPr>
          </w:p>
          <w:p w:rsidR="00845FEC" w:rsidRDefault="00845FEC" w:rsidP="0084559C">
            <w:pPr>
              <w:spacing w:after="120"/>
              <w:jc w:val="center"/>
            </w:pPr>
            <w:r>
              <w:rPr>
                <w:rFonts w:cs="Arial"/>
                <w:b/>
                <w:lang w:val="en-US"/>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pacing w:after="120"/>
              <w:jc w:val="center"/>
              <w:rPr>
                <w:rFonts w:cs="Arial"/>
                <w:b/>
                <w:lang w:val="en-US"/>
              </w:rPr>
            </w:pPr>
          </w:p>
          <w:p w:rsidR="00845FEC" w:rsidRDefault="00845FEC" w:rsidP="0084559C">
            <w:pPr>
              <w:spacing w:after="120"/>
              <w:jc w:val="center"/>
            </w:pPr>
            <w:r>
              <w:rPr>
                <w:rFonts w:cs="Arial"/>
                <w:b/>
                <w:lang w:val="en-US"/>
              </w:rPr>
              <w:t xml:space="preserve">.……. € </w:t>
            </w: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6</w:t>
            </w:r>
          </w:p>
        </w:tc>
        <w:tc>
          <w:tcPr>
            <w:tcW w:w="4413"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rPr>
            </w:pPr>
            <w:r w:rsidRPr="00D82D23">
              <w:rPr>
                <w:rFonts w:cs="Arial"/>
                <w:sz w:val="20"/>
                <w:szCs w:val="20"/>
              </w:rPr>
              <w:t xml:space="preserve">Καταγραφικό </w:t>
            </w:r>
            <w:r w:rsidRPr="00D82D23">
              <w:rPr>
                <w:rFonts w:cs="Arial"/>
                <w:sz w:val="20"/>
                <w:szCs w:val="20"/>
                <w:lang w:val="en-US"/>
              </w:rPr>
              <w:t>NVR</w:t>
            </w:r>
            <w:r w:rsidRPr="00D82D23">
              <w:rPr>
                <w:rFonts w:cs="Arial"/>
                <w:sz w:val="20"/>
                <w:szCs w:val="20"/>
              </w:rPr>
              <w:t xml:space="preserve"> με </w:t>
            </w:r>
            <w:r w:rsidRPr="00D82D23">
              <w:rPr>
                <w:rFonts w:cs="Arial"/>
                <w:sz w:val="20"/>
                <w:szCs w:val="20"/>
                <w:lang w:val="en-US"/>
              </w:rPr>
              <w:t>PoE</w:t>
            </w:r>
          </w:p>
          <w:p w:rsidR="00845FEC" w:rsidRPr="00D82D23" w:rsidRDefault="00845FEC" w:rsidP="0084559C">
            <w:pPr>
              <w:spacing w:after="120"/>
              <w:jc w:val="both"/>
              <w:rPr>
                <w:sz w:val="20"/>
                <w:szCs w:val="20"/>
              </w:rPr>
            </w:pPr>
            <w:r w:rsidRPr="00D82D23">
              <w:rPr>
                <w:rFonts w:cs="Arial"/>
                <w:sz w:val="20"/>
                <w:szCs w:val="20"/>
              </w:rPr>
              <w:t>Μέχρι 8 δικτυακές κάμερες, ενσωματωμένο 8 -</w:t>
            </w:r>
            <w:r w:rsidRPr="00D82D23">
              <w:rPr>
                <w:rFonts w:cs="Arial"/>
                <w:sz w:val="20"/>
                <w:szCs w:val="20"/>
                <w:lang w:val="en-US"/>
              </w:rPr>
              <w:t>port</w:t>
            </w:r>
            <w:r w:rsidRPr="00D82D23">
              <w:rPr>
                <w:rFonts w:cs="Arial"/>
                <w:sz w:val="20"/>
                <w:szCs w:val="20"/>
              </w:rPr>
              <w:t xml:space="preserve"> </w:t>
            </w:r>
            <w:r w:rsidRPr="00D82D23">
              <w:rPr>
                <w:rFonts w:cs="Arial"/>
                <w:sz w:val="20"/>
                <w:szCs w:val="20"/>
                <w:lang w:val="en-US"/>
              </w:rPr>
              <w:t>switch</w:t>
            </w:r>
            <w:r w:rsidRPr="00D82D23">
              <w:rPr>
                <w:rFonts w:cs="Arial"/>
                <w:sz w:val="20"/>
                <w:szCs w:val="20"/>
              </w:rPr>
              <w:t xml:space="preserve"> </w:t>
            </w:r>
            <w:r w:rsidRPr="00D82D23">
              <w:rPr>
                <w:rFonts w:cs="Arial"/>
                <w:sz w:val="20"/>
                <w:szCs w:val="20"/>
                <w:lang w:val="en-US"/>
              </w:rPr>
              <w:t>PoE</w:t>
            </w:r>
            <w:r w:rsidRPr="00D82D23">
              <w:rPr>
                <w:rFonts w:cs="Arial"/>
                <w:sz w:val="20"/>
                <w:szCs w:val="20"/>
              </w:rPr>
              <w:t>, μέγιστη ανάλυση 8</w:t>
            </w:r>
            <w:r w:rsidRPr="00D82D23">
              <w:rPr>
                <w:rFonts w:cs="Arial"/>
                <w:sz w:val="20"/>
                <w:szCs w:val="20"/>
                <w:lang w:val="en-US"/>
              </w:rPr>
              <w:t>MP</w:t>
            </w:r>
            <w:r w:rsidRPr="00D82D23">
              <w:rPr>
                <w:rFonts w:cs="Arial"/>
                <w:sz w:val="20"/>
                <w:szCs w:val="20"/>
              </w:rPr>
              <w:t>(4</w:t>
            </w:r>
            <w:r w:rsidRPr="00D82D23">
              <w:rPr>
                <w:rFonts w:cs="Arial"/>
                <w:sz w:val="20"/>
                <w:szCs w:val="20"/>
                <w:lang w:val="en-US"/>
              </w:rPr>
              <w:t>K</w:t>
            </w:r>
            <w:r w:rsidRPr="00D82D23">
              <w:rPr>
                <w:rFonts w:cs="Arial"/>
                <w:sz w:val="20"/>
                <w:szCs w:val="20"/>
              </w:rPr>
              <w:t xml:space="preserve">), </w:t>
            </w:r>
            <w:r w:rsidRPr="00D82D23">
              <w:rPr>
                <w:rFonts w:cs="Arial"/>
                <w:sz w:val="20"/>
                <w:szCs w:val="20"/>
                <w:lang w:val="en-US"/>
              </w:rPr>
              <w:t>H</w:t>
            </w:r>
            <w:r w:rsidRPr="00D82D23">
              <w:rPr>
                <w:rFonts w:cs="Arial"/>
                <w:sz w:val="20"/>
                <w:szCs w:val="20"/>
              </w:rPr>
              <w:t xml:space="preserve">.265+ / </w:t>
            </w:r>
            <w:r w:rsidRPr="00D82D23">
              <w:rPr>
                <w:rFonts w:cs="Arial"/>
                <w:sz w:val="20"/>
                <w:szCs w:val="20"/>
                <w:lang w:val="en-US"/>
              </w:rPr>
              <w:t>H</w:t>
            </w:r>
            <w:r w:rsidRPr="00D82D23">
              <w:rPr>
                <w:rFonts w:cs="Arial"/>
                <w:sz w:val="20"/>
                <w:szCs w:val="20"/>
              </w:rPr>
              <w:t xml:space="preserve">.264+, μέγιστο συνολικό </w:t>
            </w:r>
            <w:r w:rsidRPr="00D82D23">
              <w:rPr>
                <w:rFonts w:cs="Arial"/>
                <w:sz w:val="20"/>
                <w:szCs w:val="20"/>
                <w:lang w:val="en-US"/>
              </w:rPr>
              <w:t>bandwidth</w:t>
            </w:r>
            <w:r w:rsidRPr="00D82D23">
              <w:rPr>
                <w:rFonts w:cs="Arial"/>
                <w:sz w:val="20"/>
                <w:szCs w:val="20"/>
              </w:rPr>
              <w:t xml:space="preserve">: καμερών 160 </w:t>
            </w:r>
            <w:r w:rsidRPr="00D82D23">
              <w:rPr>
                <w:rFonts w:cs="Arial"/>
                <w:sz w:val="20"/>
                <w:szCs w:val="20"/>
                <w:lang w:val="en-US"/>
              </w:rPr>
              <w:t>Mbps</w:t>
            </w:r>
            <w:r w:rsidRPr="00D82D23">
              <w:rPr>
                <w:rFonts w:cs="Arial"/>
                <w:sz w:val="20"/>
                <w:szCs w:val="20"/>
              </w:rPr>
              <w:t xml:space="preserve"> / εξόδου 160 </w:t>
            </w:r>
            <w:r w:rsidRPr="00D82D23">
              <w:rPr>
                <w:rFonts w:cs="Arial"/>
                <w:sz w:val="20"/>
                <w:szCs w:val="20"/>
                <w:lang w:val="en-US"/>
              </w:rPr>
              <w:t>Mbps</w:t>
            </w:r>
            <w:r w:rsidRPr="00D82D23">
              <w:rPr>
                <w:rFonts w:cs="Arial"/>
                <w:sz w:val="20"/>
                <w:szCs w:val="20"/>
              </w:rPr>
              <w:t xml:space="preserve">, δυνατότητα </w:t>
            </w:r>
            <w:r w:rsidRPr="00D82D23">
              <w:rPr>
                <w:rFonts w:cs="Arial"/>
                <w:sz w:val="20"/>
                <w:szCs w:val="20"/>
                <w:lang w:val="en-US"/>
              </w:rPr>
              <w:t>decoding</w:t>
            </w:r>
            <w:r w:rsidRPr="00D82D23">
              <w:rPr>
                <w:rFonts w:cs="Arial"/>
                <w:sz w:val="20"/>
                <w:szCs w:val="20"/>
              </w:rPr>
              <w:t xml:space="preserve">  1</w:t>
            </w:r>
            <w:r w:rsidRPr="00D82D23">
              <w:rPr>
                <w:rFonts w:cs="Arial"/>
                <w:sz w:val="20"/>
                <w:szCs w:val="20"/>
                <w:lang w:val="en-US"/>
              </w:rPr>
              <w:t>ch</w:t>
            </w:r>
            <w:r w:rsidRPr="00D82D23">
              <w:rPr>
                <w:rFonts w:cs="Arial"/>
                <w:sz w:val="20"/>
                <w:szCs w:val="20"/>
              </w:rPr>
              <w:t>@4</w:t>
            </w:r>
            <w:r w:rsidRPr="00D82D23">
              <w:rPr>
                <w:rFonts w:cs="Arial"/>
                <w:sz w:val="20"/>
                <w:szCs w:val="20"/>
                <w:lang w:val="en-US"/>
              </w:rPr>
              <w:t>K</w:t>
            </w:r>
            <w:r w:rsidRPr="00D82D23">
              <w:rPr>
                <w:rFonts w:cs="Arial"/>
                <w:sz w:val="20"/>
                <w:szCs w:val="20"/>
              </w:rPr>
              <w:t>/4</w:t>
            </w:r>
            <w:r w:rsidRPr="00D82D23">
              <w:rPr>
                <w:rFonts w:cs="Arial"/>
                <w:sz w:val="20"/>
                <w:szCs w:val="20"/>
                <w:lang w:val="en-US"/>
              </w:rPr>
              <w:t>ch</w:t>
            </w:r>
            <w:r w:rsidRPr="00D82D23">
              <w:rPr>
                <w:rFonts w:cs="Arial"/>
                <w:sz w:val="20"/>
                <w:szCs w:val="20"/>
              </w:rPr>
              <w:t>@4</w:t>
            </w:r>
            <w:r w:rsidRPr="00D82D23">
              <w:rPr>
                <w:rFonts w:cs="Arial"/>
                <w:sz w:val="20"/>
                <w:szCs w:val="20"/>
                <w:lang w:val="en-US"/>
              </w:rPr>
              <w:t>MP</w:t>
            </w:r>
            <w:r w:rsidRPr="00D82D23">
              <w:rPr>
                <w:rFonts w:cs="Arial"/>
                <w:sz w:val="20"/>
                <w:szCs w:val="20"/>
              </w:rPr>
              <w:t>/8</w:t>
            </w:r>
            <w:r w:rsidRPr="00D82D23">
              <w:rPr>
                <w:rFonts w:cs="Arial"/>
                <w:sz w:val="20"/>
                <w:szCs w:val="20"/>
                <w:lang w:val="en-US"/>
              </w:rPr>
              <w:t>ch</w:t>
            </w:r>
            <w:r w:rsidRPr="00D82D23">
              <w:rPr>
                <w:rFonts w:cs="Arial"/>
                <w:sz w:val="20"/>
                <w:szCs w:val="20"/>
              </w:rPr>
              <w:t>@1080</w:t>
            </w:r>
            <w:r w:rsidRPr="00D82D23">
              <w:rPr>
                <w:rFonts w:cs="Arial"/>
                <w:sz w:val="20"/>
                <w:szCs w:val="20"/>
                <w:lang w:val="en-US"/>
              </w:rPr>
              <w:t>p</w:t>
            </w:r>
            <w:r w:rsidRPr="00D82D23">
              <w:rPr>
                <w:rFonts w:cs="Arial"/>
                <w:sz w:val="20"/>
                <w:szCs w:val="20"/>
              </w:rPr>
              <w:t xml:space="preserve">, έξοδος </w:t>
            </w:r>
            <w:r w:rsidRPr="00D82D23">
              <w:rPr>
                <w:rFonts w:cs="Arial"/>
                <w:sz w:val="20"/>
                <w:szCs w:val="20"/>
                <w:lang w:val="en-US"/>
              </w:rPr>
              <w:t>video</w:t>
            </w:r>
            <w:r w:rsidRPr="00D82D23">
              <w:rPr>
                <w:rFonts w:cs="Arial"/>
                <w:sz w:val="20"/>
                <w:szCs w:val="20"/>
              </w:rPr>
              <w:t xml:space="preserve"> </w:t>
            </w:r>
            <w:r w:rsidRPr="00D82D23">
              <w:rPr>
                <w:rFonts w:cs="Arial"/>
                <w:sz w:val="20"/>
                <w:szCs w:val="20"/>
                <w:lang w:val="en-US"/>
              </w:rPr>
              <w:t>HDMI</w:t>
            </w:r>
            <w:r w:rsidRPr="00D82D23">
              <w:rPr>
                <w:rFonts w:cs="Arial"/>
                <w:sz w:val="20"/>
                <w:szCs w:val="20"/>
              </w:rPr>
              <w:t xml:space="preserve"> ως 4</w:t>
            </w:r>
            <w:r w:rsidRPr="00D82D23">
              <w:rPr>
                <w:rFonts w:cs="Arial"/>
                <w:sz w:val="20"/>
                <w:szCs w:val="20"/>
                <w:lang w:val="en-US"/>
              </w:rPr>
              <w:t>K</w:t>
            </w:r>
            <w:r w:rsidRPr="00D82D23">
              <w:rPr>
                <w:rFonts w:cs="Arial"/>
                <w:sz w:val="20"/>
                <w:szCs w:val="20"/>
              </w:rPr>
              <w:t xml:space="preserve"> (3840 × 2160).</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rPr>
                <w:rFonts w:cs="Arial"/>
              </w:rPr>
            </w:pPr>
            <w:r>
              <w:rPr>
                <w:rFonts w:cs="Arial"/>
                <w:noProof/>
                <w:lang w:eastAsia="el-GR"/>
              </w:rPr>
              <w:drawing>
                <wp:inline distT="0" distB="0" distL="0" distR="0">
                  <wp:extent cx="1190625" cy="4857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l="-243" t="-592" r="-243" b="-592"/>
                          <a:stretch>
                            <a:fillRect/>
                          </a:stretch>
                        </pic:blipFill>
                        <pic:spPr bwMode="auto">
                          <a:xfrm>
                            <a:off x="0" y="0"/>
                            <a:ext cx="1190625" cy="485775"/>
                          </a:xfrm>
                          <a:prstGeom prst="rect">
                            <a:avLst/>
                          </a:prstGeom>
                          <a:solidFill>
                            <a:srgbClr val="FFFFFF"/>
                          </a:solidFill>
                          <a:ln>
                            <a:noFill/>
                          </a:ln>
                        </pic:spPr>
                      </pic:pic>
                    </a:graphicData>
                  </a:graphic>
                </wp:inline>
              </w:drawing>
            </w:r>
          </w:p>
          <w:p w:rsidR="00845FEC" w:rsidRPr="00845FEC" w:rsidRDefault="00845FEC" w:rsidP="00845FEC">
            <w:pPr>
              <w:pStyle w:val="1"/>
              <w:keepLines w:val="0"/>
              <w:pBdr>
                <w:top w:val="none" w:sz="0" w:space="0" w:color="000000"/>
                <w:left w:val="none" w:sz="0" w:space="0" w:color="000000"/>
                <w:bottom w:val="none" w:sz="0" w:space="0" w:color="000000"/>
                <w:right w:val="none" w:sz="0" w:space="0" w:color="000000"/>
              </w:pBdr>
              <w:tabs>
                <w:tab w:val="num" w:pos="0"/>
              </w:tabs>
              <w:suppressAutoHyphens/>
              <w:spacing w:before="0" w:line="510" w:lineRule="atLeast"/>
              <w:rPr>
                <w:rFonts w:ascii="Calibri" w:hAnsi="Calibri"/>
                <w:lang w:val="en-US"/>
              </w:rPr>
            </w:pPr>
            <w:r w:rsidRPr="00E606BD">
              <w:rPr>
                <w:rFonts w:ascii="Calibri" w:hAnsi="Calibri" w:cs="Proxima Nova"/>
                <w:b w:val="0"/>
                <w:bCs w:val="0"/>
                <w:color w:val="000000"/>
                <w:sz w:val="20"/>
                <w:szCs w:val="20"/>
                <w:lang w:val="en-US"/>
              </w:rPr>
              <w:t>Hikvision NVR</w:t>
            </w:r>
          </w:p>
          <w:p w:rsidR="00845FEC" w:rsidRPr="00845FEC" w:rsidRDefault="00845FEC" w:rsidP="00845FEC">
            <w:pPr>
              <w:pStyle w:val="1"/>
              <w:keepLines w:val="0"/>
              <w:pBdr>
                <w:top w:val="none" w:sz="0" w:space="0" w:color="000000"/>
                <w:left w:val="none" w:sz="0" w:space="0" w:color="000000"/>
                <w:bottom w:val="none" w:sz="0" w:space="0" w:color="000000"/>
                <w:right w:val="none" w:sz="0" w:space="0" w:color="000000"/>
              </w:pBdr>
              <w:tabs>
                <w:tab w:val="num" w:pos="0"/>
              </w:tabs>
              <w:suppressAutoHyphens/>
              <w:spacing w:before="0" w:line="510" w:lineRule="atLeast"/>
              <w:rPr>
                <w:rFonts w:ascii="Calibri" w:hAnsi="Calibri"/>
                <w:lang w:val="en-US"/>
              </w:rPr>
            </w:pPr>
            <w:r w:rsidRPr="00E606BD">
              <w:rPr>
                <w:rFonts w:ascii="Calibri" w:hAnsi="Calibri" w:cs="Proxima Nova"/>
                <w:b w:val="0"/>
                <w:bCs w:val="0"/>
                <w:color w:val="000000"/>
                <w:sz w:val="20"/>
                <w:szCs w:val="20"/>
                <w:lang w:val="en-US"/>
              </w:rPr>
              <w:t>DS7608NI-K1/8P</w:t>
            </w:r>
          </w:p>
          <w:p w:rsidR="00845FEC" w:rsidRPr="00845FEC" w:rsidRDefault="00845FEC" w:rsidP="0084559C">
            <w:pPr>
              <w:spacing w:after="120"/>
              <w:jc w:val="center"/>
              <w:rPr>
                <w:lang w:val="en-US"/>
              </w:rPr>
            </w:pPr>
            <w:r w:rsidRPr="00E606BD">
              <w:rPr>
                <w:color w:val="000000"/>
                <w:sz w:val="20"/>
                <w:szCs w:val="20"/>
                <w:lang w:val="en-US"/>
              </w:rPr>
              <w:t>PoE&lt;=75w</w:t>
            </w:r>
          </w:p>
        </w:tc>
        <w:tc>
          <w:tcPr>
            <w:tcW w:w="1412" w:type="dxa"/>
            <w:gridSpan w:val="2"/>
            <w:tcBorders>
              <w:top w:val="single" w:sz="4" w:space="0" w:color="000000"/>
              <w:left w:val="single" w:sz="4" w:space="0" w:color="000000"/>
              <w:bottom w:val="single" w:sz="4" w:space="0" w:color="000000"/>
            </w:tcBorders>
            <w:shd w:val="clear" w:color="auto" w:fill="auto"/>
          </w:tcPr>
          <w:p w:rsidR="00845FEC" w:rsidRPr="00845FEC" w:rsidRDefault="00845FEC" w:rsidP="0084559C">
            <w:pPr>
              <w:snapToGrid w:val="0"/>
              <w:spacing w:after="120"/>
              <w:jc w:val="center"/>
              <w:rPr>
                <w:rFonts w:cs="Arial"/>
                <w:b/>
                <w:lang w:val="en-US"/>
              </w:rPr>
            </w:pPr>
          </w:p>
          <w:p w:rsidR="00845FEC" w:rsidRDefault="00845FEC" w:rsidP="0084559C">
            <w:pPr>
              <w:spacing w:after="120"/>
              <w:jc w:val="center"/>
            </w:pPr>
            <w:r>
              <w:rPr>
                <w:rFonts w:cs="Arial"/>
                <w:b/>
                <w:lang w:val="en-US"/>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pacing w:after="120"/>
              <w:jc w:val="center"/>
            </w:pPr>
            <w:r>
              <w:rPr>
                <w:rFonts w:cs="Arial"/>
                <w:b/>
              </w:rPr>
              <w:t>…….. €</w:t>
            </w:r>
          </w:p>
        </w:tc>
      </w:tr>
      <w:tr w:rsidR="00845FEC" w:rsidTr="005242BF">
        <w:trPr>
          <w:trHeight w:val="2149"/>
        </w:trPr>
        <w:tc>
          <w:tcPr>
            <w:tcW w:w="236" w:type="dxa"/>
            <w:tcBorders>
              <w:left w:val="single" w:sz="4" w:space="0" w:color="000000"/>
              <w:bottom w:val="single" w:sz="4" w:space="0" w:color="000000"/>
            </w:tcBorders>
            <w:shd w:val="clear" w:color="auto" w:fill="auto"/>
          </w:tcPr>
          <w:p w:rsidR="00845FEC" w:rsidRPr="00D82D23" w:rsidRDefault="00845FEC" w:rsidP="0084559C">
            <w:pPr>
              <w:spacing w:after="120"/>
              <w:jc w:val="both"/>
            </w:pPr>
            <w:r>
              <w:rPr>
                <w:rFonts w:cs="Arial"/>
              </w:rPr>
              <w:t>7</w:t>
            </w:r>
          </w:p>
        </w:tc>
        <w:tc>
          <w:tcPr>
            <w:tcW w:w="4413" w:type="dxa"/>
            <w:tcBorders>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rPr>
            </w:pPr>
            <w:r w:rsidRPr="00D82D23">
              <w:rPr>
                <w:sz w:val="20"/>
                <w:szCs w:val="20"/>
              </w:rPr>
              <w:t xml:space="preserve">Επαναφορά εργοστασιακών ρυθμίσεων και προγραμματισμός  του υπάρχον συστήματος ασφαλείας. </w:t>
            </w:r>
          </w:p>
          <w:p w:rsidR="00845FEC" w:rsidRPr="00D82D23" w:rsidRDefault="00845FEC" w:rsidP="0084559C">
            <w:pPr>
              <w:spacing w:after="120"/>
              <w:jc w:val="both"/>
              <w:rPr>
                <w:sz w:val="20"/>
                <w:szCs w:val="20"/>
              </w:rPr>
            </w:pPr>
          </w:p>
          <w:p w:rsidR="00845FEC" w:rsidRPr="00D82D23" w:rsidRDefault="00845FEC" w:rsidP="0084559C">
            <w:pPr>
              <w:spacing w:after="120"/>
              <w:jc w:val="both"/>
              <w:rPr>
                <w:sz w:val="20"/>
                <w:szCs w:val="20"/>
              </w:rPr>
            </w:pPr>
          </w:p>
        </w:tc>
        <w:tc>
          <w:tcPr>
            <w:tcW w:w="2106" w:type="dxa"/>
            <w:tcBorders>
              <w:left w:val="single" w:sz="4" w:space="0" w:color="000000"/>
              <w:bottom w:val="single" w:sz="4" w:space="0" w:color="000000"/>
            </w:tcBorders>
            <w:shd w:val="clear" w:color="auto" w:fill="auto"/>
          </w:tcPr>
          <w:p w:rsidR="00845FEC" w:rsidRDefault="00845FEC" w:rsidP="0084559C">
            <w:pPr>
              <w:snapToGrid w:val="0"/>
              <w:spacing w:after="120"/>
              <w:jc w:val="center"/>
              <w:rPr>
                <w:rFonts w:cs="Arial"/>
                <w:lang w:eastAsia="el-GR"/>
              </w:rPr>
            </w:pPr>
            <w:r>
              <w:rPr>
                <w:noProof/>
                <w:lang w:eastAsia="el-GR"/>
              </w:rPr>
              <w:drawing>
                <wp:anchor distT="0" distB="0" distL="0" distR="0" simplePos="0" relativeHeight="251671552" behindDoc="0" locked="0" layoutInCell="1" allowOverlap="1">
                  <wp:simplePos x="0" y="0"/>
                  <wp:positionH relativeFrom="column">
                    <wp:posOffset>66675</wp:posOffset>
                  </wp:positionH>
                  <wp:positionV relativeFrom="paragraph">
                    <wp:posOffset>151765</wp:posOffset>
                  </wp:positionV>
                  <wp:extent cx="558800" cy="558800"/>
                  <wp:effectExtent l="0" t="0" r="0" b="0"/>
                  <wp:wrapSquare wrapText="largest"/>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l="-40" t="-40" r="-40" b="-40"/>
                          <a:stretch>
                            <a:fillRect/>
                          </a:stretch>
                        </pic:blipFill>
                        <pic:spPr bwMode="auto">
                          <a:xfrm>
                            <a:off x="0" y="0"/>
                            <a:ext cx="55880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0" distR="0" simplePos="0" relativeHeight="251672576" behindDoc="0" locked="0" layoutInCell="1" allowOverlap="1">
                  <wp:simplePos x="0" y="0"/>
                  <wp:positionH relativeFrom="column">
                    <wp:posOffset>660400</wp:posOffset>
                  </wp:positionH>
                  <wp:positionV relativeFrom="paragraph">
                    <wp:posOffset>132080</wp:posOffset>
                  </wp:positionV>
                  <wp:extent cx="527050" cy="527050"/>
                  <wp:effectExtent l="0" t="0" r="6350" b="6350"/>
                  <wp:wrapSquare wrapText="largest"/>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l="-53" t="-53" r="-53" b="-53"/>
                          <a:stretch>
                            <a:fillRect/>
                          </a:stretch>
                        </pic:blipFill>
                        <pic:spPr bwMode="auto">
                          <a:xfrm>
                            <a:off x="0" y="0"/>
                            <a:ext cx="527050" cy="527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45FEC" w:rsidRDefault="00845FEC" w:rsidP="0084559C">
            <w:pPr>
              <w:pStyle w:val="11"/>
              <w:pBdr>
                <w:top w:val="none" w:sz="0" w:space="0" w:color="000000"/>
                <w:left w:val="none" w:sz="0" w:space="0" w:color="000000"/>
                <w:bottom w:val="none" w:sz="0" w:space="0" w:color="000000"/>
                <w:right w:val="none" w:sz="0" w:space="0" w:color="000000"/>
              </w:pBdr>
              <w:snapToGrid w:val="0"/>
              <w:spacing w:before="0" w:after="0" w:line="510" w:lineRule="atLeast"/>
              <w:jc w:val="center"/>
            </w:pPr>
            <w:r>
              <w:rPr>
                <w:color w:val="000000"/>
                <w:sz w:val="20"/>
                <w:szCs w:val="20"/>
                <w:lang w:eastAsia="el-GR"/>
              </w:rPr>
              <w:t xml:space="preserve">Μάρκα: </w:t>
            </w:r>
            <w:r>
              <w:rPr>
                <w:color w:val="000000"/>
                <w:sz w:val="20"/>
                <w:szCs w:val="20"/>
                <w:lang w:val="en-US" w:eastAsia="el-GR"/>
              </w:rPr>
              <w:t xml:space="preserve">CROW  </w:t>
            </w:r>
            <w:r>
              <w:rPr>
                <w:color w:val="000000"/>
                <w:sz w:val="20"/>
                <w:szCs w:val="20"/>
                <w:lang w:eastAsia="el-GR"/>
              </w:rPr>
              <w:t>μοντέλο</w:t>
            </w:r>
            <w:r>
              <w:rPr>
                <w:color w:val="000000"/>
                <w:sz w:val="20"/>
                <w:szCs w:val="20"/>
                <w:lang w:val="en-US" w:eastAsia="el-GR"/>
              </w:rPr>
              <w:t>:Runner  8-16</w:t>
            </w:r>
          </w:p>
        </w:tc>
        <w:tc>
          <w:tcPr>
            <w:tcW w:w="1412" w:type="dxa"/>
            <w:gridSpan w:val="2"/>
            <w:tcBorders>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napToGrid w:val="0"/>
              <w:spacing w:after="120"/>
              <w:jc w:val="center"/>
              <w:rPr>
                <w:rFonts w:cs="Arial"/>
                <w:b/>
              </w:rPr>
            </w:pPr>
          </w:p>
          <w:p w:rsidR="00845FEC" w:rsidRDefault="00845FEC" w:rsidP="0084559C">
            <w:pPr>
              <w:snapToGrid w:val="0"/>
              <w:spacing w:after="120"/>
              <w:jc w:val="center"/>
            </w:pPr>
            <w:r>
              <w:rPr>
                <w:rFonts w:cs="Arial"/>
                <w:b/>
                <w:lang w:val="en-US"/>
              </w:rPr>
              <w:t>1</w:t>
            </w:r>
          </w:p>
        </w:tc>
        <w:tc>
          <w:tcPr>
            <w:tcW w:w="1532" w:type="dxa"/>
            <w:tcBorders>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p w:rsidR="00845FEC" w:rsidRDefault="00845FEC" w:rsidP="0084559C">
            <w:pPr>
              <w:snapToGrid w:val="0"/>
              <w:spacing w:after="120"/>
              <w:jc w:val="center"/>
              <w:rPr>
                <w:rFonts w:cs="Arial"/>
                <w:b/>
                <w:lang w:val="en-US"/>
              </w:rPr>
            </w:pPr>
          </w:p>
          <w:p w:rsidR="00845FEC" w:rsidRDefault="00845FEC" w:rsidP="0084559C">
            <w:pPr>
              <w:snapToGrid w:val="0"/>
              <w:spacing w:after="120"/>
              <w:jc w:val="center"/>
            </w:pPr>
            <w:r>
              <w:rPr>
                <w:rFonts w:cs="Arial"/>
                <w:b/>
                <w:lang w:val="en-US"/>
              </w:rPr>
              <w:t>…….. €</w:t>
            </w: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8</w:t>
            </w:r>
          </w:p>
        </w:tc>
        <w:tc>
          <w:tcPr>
            <w:tcW w:w="4413"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rPr>
            </w:pPr>
            <w:r w:rsidRPr="00D82D23">
              <w:rPr>
                <w:rFonts w:cs="Arial"/>
                <w:sz w:val="20"/>
                <w:szCs w:val="20"/>
              </w:rPr>
              <w:t>Στηρίγματα, καλωδιώσεις, τυχόν πρόσθετα τροφοδοτικά, αντάπτορες, κανάλια και κάθε άλλο απαιτούμενο εξάρτημα για την πλήρη και ομαλή εγκατάσταση  και λειτουργία (που δεν περιλαμβάνεται στα παραπάνω)</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rPr>
                <w:rFonts w:cs="Arial"/>
              </w:rPr>
            </w:pPr>
            <w:r>
              <w:rPr>
                <w:rFonts w:cs="Arial"/>
                <w:noProof/>
                <w:lang w:eastAsia="el-GR"/>
              </w:rPr>
              <w:drawing>
                <wp:inline distT="0" distB="0" distL="0" distR="0">
                  <wp:extent cx="723900" cy="5048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l="-298" t="-427" r="-298" b="-427"/>
                          <a:stretch>
                            <a:fillRect/>
                          </a:stretch>
                        </pic:blipFill>
                        <pic:spPr bwMode="auto">
                          <a:xfrm>
                            <a:off x="0" y="0"/>
                            <a:ext cx="723900" cy="504825"/>
                          </a:xfrm>
                          <a:prstGeom prst="rect">
                            <a:avLst/>
                          </a:prstGeom>
                          <a:solidFill>
                            <a:srgbClr val="FFFFFF"/>
                          </a:solidFill>
                          <a:ln>
                            <a:noFill/>
                          </a:ln>
                        </pic:spPr>
                      </pic:pic>
                    </a:graphicData>
                  </a:graphic>
                </wp:inline>
              </w:drawing>
            </w:r>
          </w:p>
          <w:p w:rsidR="00845FEC" w:rsidRDefault="00845FEC" w:rsidP="0084559C">
            <w:pPr>
              <w:spacing w:after="120"/>
              <w:jc w:val="center"/>
            </w:pPr>
            <w:r>
              <w:rPr>
                <w:rFonts w:cs="Arial"/>
              </w:rPr>
              <w:t>Λοιπός εξοπλισμός</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pPr>
            <w:r>
              <w:rPr>
                <w:rFonts w:cs="Arial"/>
                <w:b/>
              </w:rPr>
              <w:t>Κατ’ αποκοπή</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rPr>
                <w:rFonts w:cs="Arial"/>
                <w:b/>
              </w:rPr>
            </w:pPr>
          </w:p>
          <w:p w:rsidR="00845FEC" w:rsidRDefault="00845FEC" w:rsidP="0084559C">
            <w:pPr>
              <w:spacing w:after="120"/>
              <w:jc w:val="center"/>
            </w:pPr>
            <w:r>
              <w:rPr>
                <w:rFonts w:cs="Arial"/>
                <w:b/>
              </w:rPr>
              <w:t>……….. €</w:t>
            </w:r>
          </w:p>
          <w:p w:rsidR="00845FEC" w:rsidRDefault="00845FEC" w:rsidP="0084559C">
            <w:pPr>
              <w:spacing w:after="120"/>
              <w:jc w:val="center"/>
              <w:rPr>
                <w:rFonts w:cs="Arial"/>
                <w:b/>
              </w:rPr>
            </w:pP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9</w:t>
            </w:r>
          </w:p>
        </w:tc>
        <w:tc>
          <w:tcPr>
            <w:tcW w:w="4413"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rPr>
            </w:pPr>
            <w:r w:rsidRPr="00D82D23">
              <w:rPr>
                <w:rFonts w:cs="Arial"/>
                <w:sz w:val="20"/>
                <w:szCs w:val="20"/>
              </w:rPr>
              <w:t>Εργασία εγκατάστασης όλου του εξοπλισμού, σύνδεση στο δίκτυο και στον συναγερμό, προγραμματισμός, παραμετροποίηση και ρυθμίσεις εξοπλισμού, δοκιμή-επίδειξη και εκπαίδευση υπευθύνων στη λειτουργία της εγκατάστασης</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rPr>
                <w:rFonts w:cs="Arial"/>
              </w:rPr>
            </w:pPr>
            <w:r>
              <w:rPr>
                <w:rFonts w:cs="Arial"/>
                <w:noProof/>
                <w:lang w:eastAsia="el-GR"/>
              </w:rPr>
              <w:drawing>
                <wp:inline distT="0" distB="0" distL="0" distR="0">
                  <wp:extent cx="885825" cy="6191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l="-789" t="-1128" r="-789" b="-1128"/>
                          <a:stretch>
                            <a:fillRect/>
                          </a:stretch>
                        </pic:blipFill>
                        <pic:spPr bwMode="auto">
                          <a:xfrm>
                            <a:off x="0" y="0"/>
                            <a:ext cx="885825" cy="619125"/>
                          </a:xfrm>
                          <a:prstGeom prst="rect">
                            <a:avLst/>
                          </a:prstGeom>
                          <a:solidFill>
                            <a:srgbClr val="FFFFFF"/>
                          </a:solidFill>
                          <a:ln>
                            <a:noFill/>
                          </a:ln>
                        </pic:spPr>
                      </pic:pic>
                    </a:graphicData>
                  </a:graphic>
                </wp:inline>
              </w:drawing>
            </w:r>
          </w:p>
          <w:p w:rsidR="00845FEC" w:rsidRPr="00D82D23" w:rsidRDefault="00845FEC" w:rsidP="0084559C">
            <w:pPr>
              <w:spacing w:after="120"/>
              <w:jc w:val="center"/>
              <w:rPr>
                <w:sz w:val="20"/>
                <w:szCs w:val="20"/>
              </w:rPr>
            </w:pPr>
            <w:r w:rsidRPr="00D82D23">
              <w:rPr>
                <w:rFonts w:cs="Arial"/>
                <w:sz w:val="20"/>
                <w:szCs w:val="20"/>
              </w:rPr>
              <w:t>Εργασίες εγκατάστασης και εκπαίδευσης</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pPr>
            <w:r>
              <w:rPr>
                <w:rFonts w:cs="Arial"/>
                <w:b/>
              </w:rPr>
              <w:t>Κατ’ αποκοπή</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rPr>
            </w:pPr>
          </w:p>
        </w:tc>
      </w:tr>
      <w:tr w:rsidR="00845FEC" w:rsidTr="00845FEC">
        <w:tc>
          <w:tcPr>
            <w:tcW w:w="23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both"/>
            </w:pPr>
            <w:r>
              <w:rPr>
                <w:rFonts w:cs="Arial"/>
              </w:rPr>
              <w:t>10</w:t>
            </w:r>
          </w:p>
        </w:tc>
        <w:tc>
          <w:tcPr>
            <w:tcW w:w="4413" w:type="dxa"/>
            <w:tcBorders>
              <w:top w:val="single" w:sz="4" w:space="0" w:color="000000"/>
              <w:left w:val="single" w:sz="4" w:space="0" w:color="000000"/>
              <w:bottom w:val="single" w:sz="4" w:space="0" w:color="000000"/>
            </w:tcBorders>
            <w:shd w:val="clear" w:color="auto" w:fill="auto"/>
          </w:tcPr>
          <w:p w:rsidR="00845FEC" w:rsidRPr="00D82D23" w:rsidRDefault="00845FEC" w:rsidP="0084559C">
            <w:pPr>
              <w:spacing w:after="120"/>
              <w:jc w:val="both"/>
              <w:rPr>
                <w:sz w:val="20"/>
                <w:szCs w:val="20"/>
              </w:rPr>
            </w:pPr>
            <w:r w:rsidRPr="00D82D23">
              <w:rPr>
                <w:rFonts w:cs="Arial"/>
                <w:sz w:val="20"/>
                <w:szCs w:val="20"/>
              </w:rPr>
              <w:t xml:space="preserve">Λογισμικό παρακολούθησης &amp; εγκατάσταση εφαρμογής σε 3 </w:t>
            </w:r>
            <w:r w:rsidRPr="00D82D23">
              <w:rPr>
                <w:rFonts w:cs="Arial"/>
                <w:sz w:val="20"/>
                <w:szCs w:val="20"/>
                <w:lang w:val="en-US"/>
              </w:rPr>
              <w:t>smartphone</w:t>
            </w:r>
            <w:r w:rsidRPr="00D82D23">
              <w:rPr>
                <w:rFonts w:cs="Arial"/>
                <w:sz w:val="20"/>
                <w:szCs w:val="20"/>
              </w:rPr>
              <w:t xml:space="preserve"> με λειτουργικό </w:t>
            </w:r>
            <w:r w:rsidRPr="00D82D23">
              <w:rPr>
                <w:rFonts w:cs="Arial"/>
                <w:sz w:val="20"/>
                <w:szCs w:val="20"/>
                <w:lang w:val="en-US"/>
              </w:rPr>
              <w:t>Android</w:t>
            </w:r>
            <w:r w:rsidRPr="00D82D23">
              <w:rPr>
                <w:rFonts w:cs="Arial"/>
                <w:sz w:val="20"/>
                <w:szCs w:val="20"/>
              </w:rPr>
              <w:t xml:space="preserve"> (ή </w:t>
            </w:r>
            <w:r w:rsidRPr="00D82D23">
              <w:rPr>
                <w:rFonts w:cs="Arial"/>
                <w:sz w:val="20"/>
                <w:szCs w:val="20"/>
                <w:lang w:val="en-US"/>
              </w:rPr>
              <w:t>iphone</w:t>
            </w:r>
            <w:r w:rsidRPr="00D82D23">
              <w:rPr>
                <w:rFonts w:cs="Arial"/>
                <w:sz w:val="20"/>
                <w:szCs w:val="20"/>
              </w:rPr>
              <w:t>, ανάλογα με την απαίτηση της υπηρεσίας)</w:t>
            </w:r>
          </w:p>
          <w:p w:rsidR="00845FEC" w:rsidRPr="00D82D23" w:rsidRDefault="00845FEC" w:rsidP="0084559C">
            <w:pPr>
              <w:spacing w:after="120"/>
              <w:jc w:val="both"/>
              <w:rPr>
                <w:sz w:val="20"/>
                <w:szCs w:val="20"/>
              </w:rPr>
            </w:pPr>
            <w:r w:rsidRPr="00D82D23">
              <w:rPr>
                <w:rFonts w:cs="Arial"/>
                <w:sz w:val="20"/>
                <w:szCs w:val="20"/>
              </w:rPr>
              <w:t>Εγκατάσταση λογισμικού σε 1 σταθερό υπολογιστή του εποπτευομένου κτηρίου και σε 1 σταθερό υπολογιστή της κεντρικής υπηρεσίας, εφόσον διατεθούν</w:t>
            </w:r>
          </w:p>
        </w:tc>
        <w:tc>
          <w:tcPr>
            <w:tcW w:w="2106" w:type="dxa"/>
            <w:tcBorders>
              <w:top w:val="single" w:sz="4" w:space="0" w:color="000000"/>
              <w:left w:val="single" w:sz="4" w:space="0" w:color="000000"/>
              <w:bottom w:val="single" w:sz="4" w:space="0" w:color="000000"/>
            </w:tcBorders>
            <w:shd w:val="clear" w:color="auto" w:fill="auto"/>
          </w:tcPr>
          <w:p w:rsidR="00845FEC" w:rsidRDefault="00845FEC" w:rsidP="0084559C">
            <w:pPr>
              <w:spacing w:after="120"/>
              <w:jc w:val="center"/>
              <w:rPr>
                <w:rFonts w:cs="Arial"/>
              </w:rPr>
            </w:pPr>
            <w:r>
              <w:rPr>
                <w:rFonts w:cs="Arial"/>
                <w:noProof/>
                <w:lang w:eastAsia="el-GR"/>
              </w:rPr>
              <w:drawing>
                <wp:inline distT="0" distB="0" distL="0" distR="0">
                  <wp:extent cx="1114425" cy="11144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l="-356" t="-356" r="-356" b="-356"/>
                          <a:stretch>
                            <a:fillRect/>
                          </a:stretch>
                        </pic:blipFill>
                        <pic:spPr bwMode="auto">
                          <a:xfrm>
                            <a:off x="0" y="0"/>
                            <a:ext cx="1114425" cy="1114425"/>
                          </a:xfrm>
                          <a:prstGeom prst="rect">
                            <a:avLst/>
                          </a:prstGeom>
                          <a:solidFill>
                            <a:srgbClr val="FFFFFF"/>
                          </a:solidFill>
                          <a:ln>
                            <a:noFill/>
                          </a:ln>
                        </pic:spPr>
                      </pic:pic>
                    </a:graphicData>
                  </a:graphic>
                </wp:inline>
              </w:drawing>
            </w:r>
          </w:p>
          <w:p w:rsidR="00845FEC" w:rsidRDefault="00845FEC" w:rsidP="0084559C">
            <w:pPr>
              <w:spacing w:after="120"/>
              <w:jc w:val="center"/>
            </w:pPr>
            <w:r>
              <w:rPr>
                <w:rFonts w:cs="Arial"/>
              </w:rPr>
              <w:t>Λογισμικό</w:t>
            </w:r>
          </w:p>
        </w:tc>
        <w:tc>
          <w:tcPr>
            <w:tcW w:w="1412" w:type="dxa"/>
            <w:gridSpan w:val="2"/>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pPr>
            <w:r>
              <w:rPr>
                <w:rFonts w:cs="Arial"/>
              </w:rPr>
              <w:t xml:space="preserve">εγκατάσταση εφαρμογής σε 3 </w:t>
            </w:r>
            <w:r>
              <w:rPr>
                <w:rFonts w:cs="Arial"/>
                <w:lang w:val="en-US"/>
              </w:rPr>
              <w:t>smartphone</w:t>
            </w:r>
          </w:p>
          <w:p w:rsidR="00845FEC" w:rsidRDefault="00845FEC" w:rsidP="0084559C">
            <w:pPr>
              <w:spacing w:after="120"/>
              <w:jc w:val="center"/>
            </w:pPr>
            <w:r>
              <w:rPr>
                <w:rFonts w:cs="Arial"/>
              </w:rPr>
              <w:t xml:space="preserve">και 2 </w:t>
            </w:r>
            <w:r>
              <w:rPr>
                <w:rFonts w:cs="Arial"/>
                <w:lang w:val="en-US"/>
              </w:rPr>
              <w:t>pc</w:t>
            </w:r>
          </w:p>
          <w:p w:rsidR="00845FEC" w:rsidRDefault="00845FEC" w:rsidP="0084559C">
            <w:pPr>
              <w:spacing w:after="120"/>
              <w:jc w:val="center"/>
              <w:rPr>
                <w:rFonts w:cs="Arial"/>
                <w:b/>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rPr>
            </w:pPr>
          </w:p>
          <w:p w:rsidR="00845FEC" w:rsidRDefault="00845FEC" w:rsidP="0084559C">
            <w:pPr>
              <w:spacing w:after="120"/>
              <w:jc w:val="center"/>
            </w:pPr>
            <w:r>
              <w:rPr>
                <w:rFonts w:cs="Arial"/>
                <w:b/>
              </w:rPr>
              <w:t>Η εφαρμογή θα παρέχεται δωρεάν χωρίς ετήσια συνδρομή</w:t>
            </w:r>
          </w:p>
        </w:tc>
      </w:tr>
      <w:tr w:rsidR="00845FEC" w:rsidRPr="008A7B49" w:rsidTr="00845FEC">
        <w:tc>
          <w:tcPr>
            <w:tcW w:w="7999" w:type="dxa"/>
            <w:gridSpan w:val="4"/>
            <w:tcBorders>
              <w:top w:val="single" w:sz="4" w:space="0" w:color="000000"/>
              <w:left w:val="single" w:sz="4" w:space="0" w:color="000000"/>
              <w:bottom w:val="single" w:sz="4" w:space="0" w:color="000000"/>
            </w:tcBorders>
            <w:shd w:val="clear" w:color="auto" w:fill="FBE4D5"/>
          </w:tcPr>
          <w:p w:rsidR="00845FEC" w:rsidRDefault="00845FEC" w:rsidP="0084559C">
            <w:pPr>
              <w:snapToGrid w:val="0"/>
              <w:spacing w:after="120"/>
              <w:ind w:left="-113" w:right="-113"/>
              <w:jc w:val="center"/>
            </w:pPr>
            <w:r>
              <w:rPr>
                <w:rFonts w:cs="Arial"/>
                <w:b/>
              </w:rPr>
              <w:t>ΣΥΝΟΛΙΚΗ ΔΑΠΑΝΗ ΠΡΟΣΦΟΡΑΣ ΧΩΡΙΣ ΦΠΑ:</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BE4D5"/>
          </w:tcPr>
          <w:p w:rsidR="00845FEC" w:rsidRDefault="00845FEC" w:rsidP="0084559C">
            <w:pPr>
              <w:snapToGrid w:val="0"/>
              <w:spacing w:after="120"/>
              <w:jc w:val="center"/>
              <w:rPr>
                <w:rFonts w:cs="Arial"/>
                <w:b/>
              </w:rPr>
            </w:pPr>
          </w:p>
        </w:tc>
      </w:tr>
      <w:tr w:rsidR="00845FEC" w:rsidTr="00845FEC">
        <w:tc>
          <w:tcPr>
            <w:tcW w:w="7999" w:type="dxa"/>
            <w:gridSpan w:val="4"/>
            <w:tcBorders>
              <w:top w:val="single" w:sz="4" w:space="0" w:color="000000"/>
              <w:left w:val="single" w:sz="4" w:space="0" w:color="000000"/>
              <w:bottom w:val="single" w:sz="4" w:space="0" w:color="000000"/>
            </w:tcBorders>
            <w:shd w:val="clear" w:color="auto" w:fill="auto"/>
          </w:tcPr>
          <w:p w:rsidR="00845FEC" w:rsidRDefault="00845FEC" w:rsidP="0084559C">
            <w:pPr>
              <w:snapToGrid w:val="0"/>
              <w:spacing w:after="120"/>
              <w:ind w:left="-113" w:right="-113"/>
              <w:jc w:val="center"/>
            </w:pPr>
            <w:r>
              <w:rPr>
                <w:rFonts w:cs="Arial"/>
                <w:b/>
                <w:lang w:val="en-US"/>
              </w:rPr>
              <w:t>ΦΠΑ 24 %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845FEC" w:rsidRDefault="00845FEC" w:rsidP="0084559C">
            <w:pPr>
              <w:snapToGrid w:val="0"/>
              <w:spacing w:after="120"/>
              <w:jc w:val="center"/>
              <w:rPr>
                <w:rFonts w:cs="Arial"/>
                <w:b/>
                <w:lang w:val="en-US"/>
              </w:rPr>
            </w:pPr>
          </w:p>
        </w:tc>
      </w:tr>
      <w:tr w:rsidR="00845FEC" w:rsidTr="00845FEC">
        <w:tc>
          <w:tcPr>
            <w:tcW w:w="7999" w:type="dxa"/>
            <w:gridSpan w:val="4"/>
            <w:tcBorders>
              <w:top w:val="single" w:sz="4" w:space="0" w:color="000000"/>
              <w:left w:val="single" w:sz="4" w:space="0" w:color="000000"/>
              <w:bottom w:val="single" w:sz="4" w:space="0" w:color="000000"/>
            </w:tcBorders>
            <w:shd w:val="clear" w:color="auto" w:fill="FBE4D5"/>
          </w:tcPr>
          <w:p w:rsidR="00845FEC" w:rsidRDefault="00845FEC" w:rsidP="0084559C">
            <w:pPr>
              <w:snapToGrid w:val="0"/>
              <w:spacing w:after="120"/>
              <w:ind w:left="-113" w:right="-113"/>
              <w:jc w:val="center"/>
            </w:pPr>
            <w:r>
              <w:rPr>
                <w:rFonts w:cs="Arial"/>
                <w:b/>
              </w:rPr>
              <w:t>ΣΥΝΟΛΙΚΗ ΤΙΜΗ ΠΡΟΣΦΟΡΑΣ ΜΕ ΦΠΑ</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BE4D5"/>
          </w:tcPr>
          <w:p w:rsidR="00845FEC" w:rsidRDefault="00845FEC" w:rsidP="0084559C">
            <w:pPr>
              <w:snapToGrid w:val="0"/>
              <w:spacing w:after="120"/>
              <w:jc w:val="center"/>
              <w:rPr>
                <w:rFonts w:cs="Arial"/>
                <w:b/>
              </w:rPr>
            </w:pPr>
          </w:p>
        </w:tc>
      </w:tr>
    </w:tbl>
    <w:p w:rsidR="005242BF" w:rsidRDefault="005242BF" w:rsidP="00845FEC">
      <w:pPr>
        <w:rPr>
          <w:b/>
        </w:rPr>
      </w:pPr>
      <w:r>
        <w:rPr>
          <w:b/>
        </w:rPr>
        <w:t>ΗΜΕΡΟΜΗΝΙΑ:…………………</w:t>
      </w:r>
    </w:p>
    <w:p w:rsidR="00845FEC" w:rsidRDefault="00845FEC" w:rsidP="00845FEC">
      <w:r>
        <w:rPr>
          <w:b/>
        </w:rPr>
        <w:t>ΧΡΟΝΟΣ ΠΑΡΑΔΟΣΗΣ ΤΗΣ ΕΓΚΑΤΑΣΤΑΣΗΣ: ……………(Ημέρες)</w:t>
      </w:r>
    </w:p>
    <w:p w:rsidR="00845FEC" w:rsidRDefault="00845FEC" w:rsidP="00845FEC">
      <w:pPr>
        <w:spacing w:after="0"/>
        <w:jc w:val="center"/>
        <w:rPr>
          <w:b/>
        </w:rPr>
      </w:pPr>
    </w:p>
    <w:p w:rsidR="00845FEC" w:rsidRDefault="00845FEC" w:rsidP="00845FEC">
      <w:pPr>
        <w:spacing w:after="0"/>
        <w:jc w:val="center"/>
      </w:pPr>
      <w:r>
        <w:rPr>
          <w:b/>
          <w:lang w:val="en-US"/>
        </w:rPr>
        <w:t>O</w:t>
      </w:r>
      <w:r>
        <w:rPr>
          <w:b/>
        </w:rPr>
        <w:t xml:space="preserve"> Προσφέρων</w:t>
      </w:r>
    </w:p>
    <w:p w:rsidR="00845FEC" w:rsidRDefault="00845FEC" w:rsidP="00845FEC">
      <w:pPr>
        <w:jc w:val="center"/>
      </w:pPr>
      <w:r>
        <w:t>(Επωνυμία-σφραγίδα-υπογραφή)</w:t>
      </w:r>
    </w:p>
    <w:p w:rsidR="00845FEC" w:rsidRDefault="00845FEC" w:rsidP="00845FEC">
      <w:pPr>
        <w:jc w:val="center"/>
      </w:pPr>
    </w:p>
    <w:p w:rsidR="00845FEC" w:rsidRDefault="00845FEC" w:rsidP="00845FEC">
      <w:pPr>
        <w:spacing w:after="120" w:line="240" w:lineRule="auto"/>
        <w:jc w:val="both"/>
      </w:pPr>
      <w:r>
        <w:rPr>
          <w:rFonts w:cs="Arial"/>
        </w:rPr>
        <w:t>Οι προσφορές θα συνταχθούν με την παραπάνω μορφή και φόρμα. Η τοποθέτηση προβλέπεται σύμφωνα με τα σχεδιαγράμματα κάτοψης με την ενδεικτική θέση εγκατάστασης του εξοπλισμού, τα οποία θα παραδοθούν στον ανάδοχο που θα επιλεγεί. Η ακριβής θέση θα  οριστικοποιηθεί σε συνεργασία με τον επιβλέποντα μηχανικό.</w:t>
      </w:r>
    </w:p>
    <w:p w:rsidR="00845FEC" w:rsidRDefault="00845FEC" w:rsidP="00845FEC">
      <w:pPr>
        <w:spacing w:after="120" w:line="240" w:lineRule="auto"/>
        <w:jc w:val="both"/>
      </w:pPr>
      <w:r>
        <w:rPr>
          <w:rFonts w:cs="Arial"/>
        </w:rPr>
        <w:t xml:space="preserve">Για λόγους ασφαλείας, τα σχεδιαγράμματα ΔΕΝ κοινοποιούνται δημόσια, οι ενδιαφερόμενοι όμως, εφόσον είναι ΠΙΣΤΟΠΟΙΗΜΕΝΟΙ εγκαταστάτες (και μόνο αυτοί) μπορούν να λάβουν γνώση του χώρου και των σχεδίων προκειμένου να διαμορφώσουν την προσφορά τους , κατόπιν επικοινωνίας με τους υπευθύνους του ΕΟΠΥΥ. </w:t>
      </w:r>
    </w:p>
    <w:p w:rsidR="00845FEC" w:rsidRDefault="00845FEC" w:rsidP="00845FEC">
      <w:pPr>
        <w:jc w:val="center"/>
        <w:rPr>
          <w:rFonts w:cs="Arial"/>
          <w:b/>
        </w:rPr>
      </w:pPr>
    </w:p>
    <w:p w:rsidR="00845FEC" w:rsidRDefault="00845FEC" w:rsidP="00845FEC">
      <w:pPr>
        <w:jc w:val="center"/>
        <w:rPr>
          <w:rFonts w:cs="Arial"/>
          <w:b/>
        </w:rPr>
      </w:pPr>
    </w:p>
    <w:p w:rsidR="00845FEC" w:rsidRDefault="00845FEC" w:rsidP="00845FEC">
      <w:pPr>
        <w:jc w:val="center"/>
        <w:rPr>
          <w:rFonts w:cs="Arial"/>
          <w:b/>
        </w:rPr>
      </w:pPr>
    </w:p>
    <w:p w:rsidR="00845FEC" w:rsidRDefault="00845FEC" w:rsidP="00845FEC">
      <w:pPr>
        <w:jc w:val="center"/>
      </w:pPr>
    </w:p>
    <w:p w:rsidR="00845FEC" w:rsidRDefault="00845FEC" w:rsidP="00845FEC">
      <w:pPr>
        <w:jc w:val="center"/>
      </w:pPr>
    </w:p>
    <w:p w:rsidR="00845FEC" w:rsidRDefault="00845FEC" w:rsidP="00845FEC">
      <w:pPr>
        <w:jc w:val="center"/>
      </w:pPr>
    </w:p>
    <w:p w:rsidR="00F2431E" w:rsidRDefault="00F2431E"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sectPr w:rsidR="00A12997" w:rsidSect="005242BF">
      <w:pgSz w:w="11906" w:h="16838"/>
      <w:pgMar w:top="1440"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EC" w:rsidRDefault="00845FEC" w:rsidP="00845FEC">
      <w:pPr>
        <w:spacing w:after="0" w:line="240" w:lineRule="auto"/>
      </w:pPr>
      <w:r>
        <w:separator/>
      </w:r>
    </w:p>
  </w:endnote>
  <w:endnote w:type="continuationSeparator" w:id="0">
    <w:p w:rsidR="00845FEC" w:rsidRDefault="00845FEC" w:rsidP="0084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2"/>
    <w:family w:val="auto"/>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ont352">
    <w:altName w:val="Times New Roman"/>
    <w:charset w:val="A1"/>
    <w:family w:val="auto"/>
    <w:pitch w:val="variable"/>
  </w:font>
  <w:font w:name="Courier PS">
    <w:altName w:val="Times New Roman"/>
    <w:panose1 w:val="00000000000000000000"/>
    <w:charset w:val="00"/>
    <w:family w:val="roman"/>
    <w:notTrueType/>
    <w:pitch w:val="variable"/>
    <w:sig w:usb0="00000003" w:usb1="00000000" w:usb2="00000000" w:usb3="00000000" w:csb0="00000001" w:csb1="00000000"/>
  </w:font>
  <w:font w:name="Open Sans">
    <w:altName w:val="Verdana"/>
    <w:charset w:val="A1"/>
    <w:family w:val="swiss"/>
    <w:pitch w:val="variable"/>
    <w:sig w:usb0="00000001" w:usb1="4000205B" w:usb2="00000028" w:usb3="00000000" w:csb0="0000019F" w:csb1="00000000"/>
  </w:font>
  <w:font w:name="Proxima Nova">
    <w:altName w:val="Times New Roman"/>
    <w:charset w:val="A1"/>
    <w:family w:val="auto"/>
    <w:pitch w:val="default"/>
  </w:font>
  <w:font w:name="Verdana ｸ焏・・">
    <w:charset w:val="A1"/>
    <w:family w:val="auto"/>
    <w:pitch w:val="variable"/>
  </w:font>
  <w:font w:name="Helvetica Neue">
    <w:altName w:val="Arial"/>
    <w:charset w:val="A1"/>
    <w:family w:val="swiss"/>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EC" w:rsidRDefault="00845FEC" w:rsidP="00845FEC">
      <w:pPr>
        <w:spacing w:after="0" w:line="240" w:lineRule="auto"/>
      </w:pPr>
      <w:r>
        <w:separator/>
      </w:r>
    </w:p>
  </w:footnote>
  <w:footnote w:type="continuationSeparator" w:id="0">
    <w:p w:rsidR="00845FEC" w:rsidRDefault="00845FEC" w:rsidP="00845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502" w:hanging="360"/>
      </w:pPr>
      <w:rPr>
        <w:rFonts w:ascii="Arial" w:hAnsi="Arial" w:cs="Arial"/>
        <w:lang w:val="el-GR"/>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cs="Wingdings"/>
      </w:rPr>
    </w:lvl>
    <w:lvl w:ilvl="3">
      <w:start w:val="1"/>
      <w:numFmt w:val="bullet"/>
      <w:lvlText w:val=""/>
      <w:lvlJc w:val="left"/>
      <w:pPr>
        <w:tabs>
          <w:tab w:val="num" w:pos="0"/>
        </w:tabs>
        <w:ind w:left="2662" w:hanging="360"/>
      </w:pPr>
      <w:rPr>
        <w:rFonts w:ascii="Symbol" w:hAnsi="Symbol" w:cs="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cs="Wingdings"/>
      </w:rPr>
    </w:lvl>
    <w:lvl w:ilvl="6">
      <w:start w:val="1"/>
      <w:numFmt w:val="bullet"/>
      <w:lvlText w:val=""/>
      <w:lvlJc w:val="left"/>
      <w:pPr>
        <w:tabs>
          <w:tab w:val="num" w:pos="0"/>
        </w:tabs>
        <w:ind w:left="4822" w:hanging="360"/>
      </w:pPr>
      <w:rPr>
        <w:rFonts w:ascii="Symbol" w:hAnsi="Symbol" w:cs="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eastAsia="SimSun" w:cs="Arial"/>
        <w:b w:val="0"/>
        <w:bCs w:val="0"/>
        <w:sz w:val="22"/>
        <w:szCs w:val="22"/>
        <w:lang w:val="el-GR" w:eastAsia="zh-CN" w:bidi="ar-S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589" w:hanging="360"/>
      </w:pPr>
      <w:rPr>
        <w:rFonts w:ascii="Wingdings" w:hAnsi="Wingdings" w:cs="Wingdings" w:hint="default"/>
        <w:sz w:val="22"/>
        <w:szCs w:val="22"/>
        <w:lang w:val="en-US" w:eastAsia="zh-CN" w:bidi="ar-SA"/>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B25E51"/>
    <w:multiLevelType w:val="hybridMultilevel"/>
    <w:tmpl w:val="365017A6"/>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6" w15:restartNumberingAfterBreak="0">
    <w:nsid w:val="061C13D6"/>
    <w:multiLevelType w:val="hybridMultilevel"/>
    <w:tmpl w:val="563EFD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5B39C5"/>
    <w:multiLevelType w:val="hybridMultilevel"/>
    <w:tmpl w:val="9CC0E08C"/>
    <w:lvl w:ilvl="0" w:tplc="13FCF8AC">
      <w:start w:val="5"/>
      <w:numFmt w:val="bullet"/>
      <w:lvlText w:val="-"/>
      <w:lvlJc w:val="left"/>
      <w:pPr>
        <w:ind w:left="6015" w:hanging="360"/>
      </w:pPr>
      <w:rPr>
        <w:rFonts w:ascii="Tahoma" w:eastAsia="Times New Roman" w:hAnsi="Tahoma" w:cs="Tahoma" w:hint="default"/>
        <w:b/>
      </w:rPr>
    </w:lvl>
    <w:lvl w:ilvl="1" w:tplc="04080003" w:tentative="1">
      <w:start w:val="1"/>
      <w:numFmt w:val="bullet"/>
      <w:lvlText w:val="o"/>
      <w:lvlJc w:val="left"/>
      <w:pPr>
        <w:ind w:left="6735" w:hanging="360"/>
      </w:pPr>
      <w:rPr>
        <w:rFonts w:ascii="Courier New" w:hAnsi="Courier New" w:cs="Courier New" w:hint="default"/>
      </w:rPr>
    </w:lvl>
    <w:lvl w:ilvl="2" w:tplc="04080005" w:tentative="1">
      <w:start w:val="1"/>
      <w:numFmt w:val="bullet"/>
      <w:lvlText w:val=""/>
      <w:lvlJc w:val="left"/>
      <w:pPr>
        <w:ind w:left="7455" w:hanging="360"/>
      </w:pPr>
      <w:rPr>
        <w:rFonts w:ascii="Wingdings" w:hAnsi="Wingdings" w:hint="default"/>
      </w:rPr>
    </w:lvl>
    <w:lvl w:ilvl="3" w:tplc="04080001" w:tentative="1">
      <w:start w:val="1"/>
      <w:numFmt w:val="bullet"/>
      <w:lvlText w:val=""/>
      <w:lvlJc w:val="left"/>
      <w:pPr>
        <w:ind w:left="8175" w:hanging="360"/>
      </w:pPr>
      <w:rPr>
        <w:rFonts w:ascii="Symbol" w:hAnsi="Symbol" w:hint="default"/>
      </w:rPr>
    </w:lvl>
    <w:lvl w:ilvl="4" w:tplc="04080003" w:tentative="1">
      <w:start w:val="1"/>
      <w:numFmt w:val="bullet"/>
      <w:lvlText w:val="o"/>
      <w:lvlJc w:val="left"/>
      <w:pPr>
        <w:ind w:left="8895" w:hanging="360"/>
      </w:pPr>
      <w:rPr>
        <w:rFonts w:ascii="Courier New" w:hAnsi="Courier New" w:cs="Courier New" w:hint="default"/>
      </w:rPr>
    </w:lvl>
    <w:lvl w:ilvl="5" w:tplc="04080005" w:tentative="1">
      <w:start w:val="1"/>
      <w:numFmt w:val="bullet"/>
      <w:lvlText w:val=""/>
      <w:lvlJc w:val="left"/>
      <w:pPr>
        <w:ind w:left="9615" w:hanging="360"/>
      </w:pPr>
      <w:rPr>
        <w:rFonts w:ascii="Wingdings" w:hAnsi="Wingdings" w:hint="default"/>
      </w:rPr>
    </w:lvl>
    <w:lvl w:ilvl="6" w:tplc="04080001" w:tentative="1">
      <w:start w:val="1"/>
      <w:numFmt w:val="bullet"/>
      <w:lvlText w:val=""/>
      <w:lvlJc w:val="left"/>
      <w:pPr>
        <w:ind w:left="10335" w:hanging="360"/>
      </w:pPr>
      <w:rPr>
        <w:rFonts w:ascii="Symbol" w:hAnsi="Symbol" w:hint="default"/>
      </w:rPr>
    </w:lvl>
    <w:lvl w:ilvl="7" w:tplc="04080003" w:tentative="1">
      <w:start w:val="1"/>
      <w:numFmt w:val="bullet"/>
      <w:lvlText w:val="o"/>
      <w:lvlJc w:val="left"/>
      <w:pPr>
        <w:ind w:left="11055" w:hanging="360"/>
      </w:pPr>
      <w:rPr>
        <w:rFonts w:ascii="Courier New" w:hAnsi="Courier New" w:cs="Courier New" w:hint="default"/>
      </w:rPr>
    </w:lvl>
    <w:lvl w:ilvl="8" w:tplc="04080005" w:tentative="1">
      <w:start w:val="1"/>
      <w:numFmt w:val="bullet"/>
      <w:lvlText w:val=""/>
      <w:lvlJc w:val="left"/>
      <w:pPr>
        <w:ind w:left="11775" w:hanging="360"/>
      </w:pPr>
      <w:rPr>
        <w:rFonts w:ascii="Wingdings" w:hAnsi="Wingdings" w:hint="default"/>
      </w:rPr>
    </w:lvl>
  </w:abstractNum>
  <w:abstractNum w:abstractNumId="8" w15:restartNumberingAfterBreak="0">
    <w:nsid w:val="181F0B98"/>
    <w:multiLevelType w:val="hybridMultilevel"/>
    <w:tmpl w:val="CDB8B2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1911FA"/>
    <w:multiLevelType w:val="hybridMultilevel"/>
    <w:tmpl w:val="D0FA981C"/>
    <w:lvl w:ilvl="0" w:tplc="A0EC04F6">
      <w:start w:val="1"/>
      <w:numFmt w:val="decimal"/>
      <w:lvlText w:val="%1)"/>
      <w:lvlJc w:val="left"/>
      <w:pPr>
        <w:ind w:left="-14" w:hanging="360"/>
      </w:pPr>
      <w:rPr>
        <w:rFonts w:hint="default"/>
      </w:rPr>
    </w:lvl>
    <w:lvl w:ilvl="1" w:tplc="04080019" w:tentative="1">
      <w:start w:val="1"/>
      <w:numFmt w:val="lowerLetter"/>
      <w:lvlText w:val="%2."/>
      <w:lvlJc w:val="left"/>
      <w:pPr>
        <w:ind w:left="706" w:hanging="360"/>
      </w:pPr>
    </w:lvl>
    <w:lvl w:ilvl="2" w:tplc="0408001B" w:tentative="1">
      <w:start w:val="1"/>
      <w:numFmt w:val="lowerRoman"/>
      <w:lvlText w:val="%3."/>
      <w:lvlJc w:val="right"/>
      <w:pPr>
        <w:ind w:left="1426" w:hanging="180"/>
      </w:pPr>
    </w:lvl>
    <w:lvl w:ilvl="3" w:tplc="0408000F" w:tentative="1">
      <w:start w:val="1"/>
      <w:numFmt w:val="decimal"/>
      <w:lvlText w:val="%4."/>
      <w:lvlJc w:val="left"/>
      <w:pPr>
        <w:ind w:left="2146" w:hanging="360"/>
      </w:pPr>
    </w:lvl>
    <w:lvl w:ilvl="4" w:tplc="04080019" w:tentative="1">
      <w:start w:val="1"/>
      <w:numFmt w:val="lowerLetter"/>
      <w:lvlText w:val="%5."/>
      <w:lvlJc w:val="left"/>
      <w:pPr>
        <w:ind w:left="2866" w:hanging="360"/>
      </w:pPr>
    </w:lvl>
    <w:lvl w:ilvl="5" w:tplc="0408001B" w:tentative="1">
      <w:start w:val="1"/>
      <w:numFmt w:val="lowerRoman"/>
      <w:lvlText w:val="%6."/>
      <w:lvlJc w:val="right"/>
      <w:pPr>
        <w:ind w:left="3586" w:hanging="180"/>
      </w:pPr>
    </w:lvl>
    <w:lvl w:ilvl="6" w:tplc="0408000F" w:tentative="1">
      <w:start w:val="1"/>
      <w:numFmt w:val="decimal"/>
      <w:lvlText w:val="%7."/>
      <w:lvlJc w:val="left"/>
      <w:pPr>
        <w:ind w:left="4306" w:hanging="360"/>
      </w:pPr>
    </w:lvl>
    <w:lvl w:ilvl="7" w:tplc="04080019" w:tentative="1">
      <w:start w:val="1"/>
      <w:numFmt w:val="lowerLetter"/>
      <w:lvlText w:val="%8."/>
      <w:lvlJc w:val="left"/>
      <w:pPr>
        <w:ind w:left="5026" w:hanging="360"/>
      </w:pPr>
    </w:lvl>
    <w:lvl w:ilvl="8" w:tplc="0408001B" w:tentative="1">
      <w:start w:val="1"/>
      <w:numFmt w:val="lowerRoman"/>
      <w:lvlText w:val="%9."/>
      <w:lvlJc w:val="right"/>
      <w:pPr>
        <w:ind w:left="5746" w:hanging="180"/>
      </w:pPr>
    </w:lvl>
  </w:abstractNum>
  <w:abstractNum w:abstractNumId="10" w15:restartNumberingAfterBreak="0">
    <w:nsid w:val="1D8C38EE"/>
    <w:multiLevelType w:val="hybridMultilevel"/>
    <w:tmpl w:val="088055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D86CBA"/>
    <w:multiLevelType w:val="hybridMultilevel"/>
    <w:tmpl w:val="2C0065B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E948B0"/>
    <w:multiLevelType w:val="hybridMultilevel"/>
    <w:tmpl w:val="EB269550"/>
    <w:lvl w:ilvl="0" w:tplc="2104E550">
      <w:start w:val="2"/>
      <w:numFmt w:val="bullet"/>
      <w:lvlText w:val="-"/>
      <w:lvlJc w:val="left"/>
      <w:pPr>
        <w:ind w:left="5730" w:hanging="360"/>
      </w:pPr>
      <w:rPr>
        <w:rFonts w:ascii="Tahoma" w:eastAsia="Times New Roman" w:hAnsi="Tahoma" w:cs="Tahoma" w:hint="default"/>
      </w:rPr>
    </w:lvl>
    <w:lvl w:ilvl="1" w:tplc="04080003" w:tentative="1">
      <w:start w:val="1"/>
      <w:numFmt w:val="bullet"/>
      <w:lvlText w:val="o"/>
      <w:lvlJc w:val="left"/>
      <w:pPr>
        <w:ind w:left="6450" w:hanging="360"/>
      </w:pPr>
      <w:rPr>
        <w:rFonts w:ascii="Courier New" w:hAnsi="Courier New" w:cs="Courier New" w:hint="default"/>
      </w:rPr>
    </w:lvl>
    <w:lvl w:ilvl="2" w:tplc="04080005" w:tentative="1">
      <w:start w:val="1"/>
      <w:numFmt w:val="bullet"/>
      <w:lvlText w:val=""/>
      <w:lvlJc w:val="left"/>
      <w:pPr>
        <w:ind w:left="7170" w:hanging="360"/>
      </w:pPr>
      <w:rPr>
        <w:rFonts w:ascii="Wingdings" w:hAnsi="Wingdings" w:hint="default"/>
      </w:rPr>
    </w:lvl>
    <w:lvl w:ilvl="3" w:tplc="04080001" w:tentative="1">
      <w:start w:val="1"/>
      <w:numFmt w:val="bullet"/>
      <w:lvlText w:val=""/>
      <w:lvlJc w:val="left"/>
      <w:pPr>
        <w:ind w:left="7890" w:hanging="360"/>
      </w:pPr>
      <w:rPr>
        <w:rFonts w:ascii="Symbol" w:hAnsi="Symbol" w:hint="default"/>
      </w:rPr>
    </w:lvl>
    <w:lvl w:ilvl="4" w:tplc="04080003" w:tentative="1">
      <w:start w:val="1"/>
      <w:numFmt w:val="bullet"/>
      <w:lvlText w:val="o"/>
      <w:lvlJc w:val="left"/>
      <w:pPr>
        <w:ind w:left="8610" w:hanging="360"/>
      </w:pPr>
      <w:rPr>
        <w:rFonts w:ascii="Courier New" w:hAnsi="Courier New" w:cs="Courier New" w:hint="default"/>
      </w:rPr>
    </w:lvl>
    <w:lvl w:ilvl="5" w:tplc="04080005" w:tentative="1">
      <w:start w:val="1"/>
      <w:numFmt w:val="bullet"/>
      <w:lvlText w:val=""/>
      <w:lvlJc w:val="left"/>
      <w:pPr>
        <w:ind w:left="9330" w:hanging="360"/>
      </w:pPr>
      <w:rPr>
        <w:rFonts w:ascii="Wingdings" w:hAnsi="Wingdings" w:hint="default"/>
      </w:rPr>
    </w:lvl>
    <w:lvl w:ilvl="6" w:tplc="04080001" w:tentative="1">
      <w:start w:val="1"/>
      <w:numFmt w:val="bullet"/>
      <w:lvlText w:val=""/>
      <w:lvlJc w:val="left"/>
      <w:pPr>
        <w:ind w:left="10050" w:hanging="360"/>
      </w:pPr>
      <w:rPr>
        <w:rFonts w:ascii="Symbol" w:hAnsi="Symbol" w:hint="default"/>
      </w:rPr>
    </w:lvl>
    <w:lvl w:ilvl="7" w:tplc="04080003" w:tentative="1">
      <w:start w:val="1"/>
      <w:numFmt w:val="bullet"/>
      <w:lvlText w:val="o"/>
      <w:lvlJc w:val="left"/>
      <w:pPr>
        <w:ind w:left="10770" w:hanging="360"/>
      </w:pPr>
      <w:rPr>
        <w:rFonts w:ascii="Courier New" w:hAnsi="Courier New" w:cs="Courier New" w:hint="default"/>
      </w:rPr>
    </w:lvl>
    <w:lvl w:ilvl="8" w:tplc="04080005" w:tentative="1">
      <w:start w:val="1"/>
      <w:numFmt w:val="bullet"/>
      <w:lvlText w:val=""/>
      <w:lvlJc w:val="left"/>
      <w:pPr>
        <w:ind w:left="11490" w:hanging="360"/>
      </w:pPr>
      <w:rPr>
        <w:rFonts w:ascii="Wingdings" w:hAnsi="Wingdings" w:hint="default"/>
      </w:rPr>
    </w:lvl>
  </w:abstractNum>
  <w:abstractNum w:abstractNumId="13" w15:restartNumberingAfterBreak="0">
    <w:nsid w:val="332C62CF"/>
    <w:multiLevelType w:val="multilevel"/>
    <w:tmpl w:val="9D1CDAB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4917A4"/>
    <w:multiLevelType w:val="hybridMultilevel"/>
    <w:tmpl w:val="5078A274"/>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5" w15:restartNumberingAfterBreak="0">
    <w:nsid w:val="3949735B"/>
    <w:multiLevelType w:val="hybridMultilevel"/>
    <w:tmpl w:val="96A6D7CC"/>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6" w15:restartNumberingAfterBreak="0">
    <w:nsid w:val="46281D4D"/>
    <w:multiLevelType w:val="hybridMultilevel"/>
    <w:tmpl w:val="9996A13A"/>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7" w15:restartNumberingAfterBreak="0">
    <w:nsid w:val="4AC22B93"/>
    <w:multiLevelType w:val="hybridMultilevel"/>
    <w:tmpl w:val="561834FC"/>
    <w:lvl w:ilvl="0" w:tplc="FB360EC0">
      <w:start w:val="2"/>
      <w:numFmt w:val="bullet"/>
      <w:lvlText w:val="-"/>
      <w:lvlJc w:val="left"/>
      <w:pPr>
        <w:ind w:left="6210" w:hanging="360"/>
      </w:pPr>
      <w:rPr>
        <w:rFonts w:ascii="Tahoma" w:eastAsia="Times New Roman" w:hAnsi="Tahoma" w:cs="Tahoma" w:hint="default"/>
        <w:sz w:val="24"/>
      </w:rPr>
    </w:lvl>
    <w:lvl w:ilvl="1" w:tplc="04080003" w:tentative="1">
      <w:start w:val="1"/>
      <w:numFmt w:val="bullet"/>
      <w:lvlText w:val="o"/>
      <w:lvlJc w:val="left"/>
      <w:pPr>
        <w:ind w:left="6930" w:hanging="360"/>
      </w:pPr>
      <w:rPr>
        <w:rFonts w:ascii="Courier New" w:hAnsi="Courier New" w:cs="Courier New" w:hint="default"/>
      </w:rPr>
    </w:lvl>
    <w:lvl w:ilvl="2" w:tplc="04080005" w:tentative="1">
      <w:start w:val="1"/>
      <w:numFmt w:val="bullet"/>
      <w:lvlText w:val=""/>
      <w:lvlJc w:val="left"/>
      <w:pPr>
        <w:ind w:left="7650" w:hanging="360"/>
      </w:pPr>
      <w:rPr>
        <w:rFonts w:ascii="Wingdings" w:hAnsi="Wingdings" w:hint="default"/>
      </w:rPr>
    </w:lvl>
    <w:lvl w:ilvl="3" w:tplc="04080001" w:tentative="1">
      <w:start w:val="1"/>
      <w:numFmt w:val="bullet"/>
      <w:lvlText w:val=""/>
      <w:lvlJc w:val="left"/>
      <w:pPr>
        <w:ind w:left="8370" w:hanging="360"/>
      </w:pPr>
      <w:rPr>
        <w:rFonts w:ascii="Symbol" w:hAnsi="Symbol" w:hint="default"/>
      </w:rPr>
    </w:lvl>
    <w:lvl w:ilvl="4" w:tplc="04080003" w:tentative="1">
      <w:start w:val="1"/>
      <w:numFmt w:val="bullet"/>
      <w:lvlText w:val="o"/>
      <w:lvlJc w:val="left"/>
      <w:pPr>
        <w:ind w:left="9090" w:hanging="360"/>
      </w:pPr>
      <w:rPr>
        <w:rFonts w:ascii="Courier New" w:hAnsi="Courier New" w:cs="Courier New" w:hint="default"/>
      </w:rPr>
    </w:lvl>
    <w:lvl w:ilvl="5" w:tplc="04080005" w:tentative="1">
      <w:start w:val="1"/>
      <w:numFmt w:val="bullet"/>
      <w:lvlText w:val=""/>
      <w:lvlJc w:val="left"/>
      <w:pPr>
        <w:ind w:left="9810" w:hanging="360"/>
      </w:pPr>
      <w:rPr>
        <w:rFonts w:ascii="Wingdings" w:hAnsi="Wingdings" w:hint="default"/>
      </w:rPr>
    </w:lvl>
    <w:lvl w:ilvl="6" w:tplc="04080001" w:tentative="1">
      <w:start w:val="1"/>
      <w:numFmt w:val="bullet"/>
      <w:lvlText w:val=""/>
      <w:lvlJc w:val="left"/>
      <w:pPr>
        <w:ind w:left="10530" w:hanging="360"/>
      </w:pPr>
      <w:rPr>
        <w:rFonts w:ascii="Symbol" w:hAnsi="Symbol" w:hint="default"/>
      </w:rPr>
    </w:lvl>
    <w:lvl w:ilvl="7" w:tplc="04080003" w:tentative="1">
      <w:start w:val="1"/>
      <w:numFmt w:val="bullet"/>
      <w:lvlText w:val="o"/>
      <w:lvlJc w:val="left"/>
      <w:pPr>
        <w:ind w:left="11250" w:hanging="360"/>
      </w:pPr>
      <w:rPr>
        <w:rFonts w:ascii="Courier New" w:hAnsi="Courier New" w:cs="Courier New" w:hint="default"/>
      </w:rPr>
    </w:lvl>
    <w:lvl w:ilvl="8" w:tplc="04080005" w:tentative="1">
      <w:start w:val="1"/>
      <w:numFmt w:val="bullet"/>
      <w:lvlText w:val=""/>
      <w:lvlJc w:val="left"/>
      <w:pPr>
        <w:ind w:left="11970" w:hanging="360"/>
      </w:pPr>
      <w:rPr>
        <w:rFonts w:ascii="Wingdings" w:hAnsi="Wingdings" w:hint="default"/>
      </w:rPr>
    </w:lvl>
  </w:abstractNum>
  <w:abstractNum w:abstractNumId="18" w15:restartNumberingAfterBreak="0">
    <w:nsid w:val="51310214"/>
    <w:multiLevelType w:val="hybridMultilevel"/>
    <w:tmpl w:val="E4F4ED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90B81"/>
    <w:multiLevelType w:val="hybridMultilevel"/>
    <w:tmpl w:val="5336D384"/>
    <w:lvl w:ilvl="0" w:tplc="94B4428C">
      <w:numFmt w:val="bullet"/>
      <w:lvlText w:val="-"/>
      <w:lvlJc w:val="left"/>
      <w:pPr>
        <w:ind w:left="5730" w:hanging="360"/>
      </w:pPr>
      <w:rPr>
        <w:rFonts w:ascii="Tahoma" w:eastAsia="Times New Roman" w:hAnsi="Tahoma" w:cs="Tahoma" w:hint="default"/>
      </w:rPr>
    </w:lvl>
    <w:lvl w:ilvl="1" w:tplc="04080003" w:tentative="1">
      <w:start w:val="1"/>
      <w:numFmt w:val="bullet"/>
      <w:lvlText w:val="o"/>
      <w:lvlJc w:val="left"/>
      <w:pPr>
        <w:ind w:left="6450" w:hanging="360"/>
      </w:pPr>
      <w:rPr>
        <w:rFonts w:ascii="Courier New" w:hAnsi="Courier New" w:cs="Courier New" w:hint="default"/>
      </w:rPr>
    </w:lvl>
    <w:lvl w:ilvl="2" w:tplc="04080005" w:tentative="1">
      <w:start w:val="1"/>
      <w:numFmt w:val="bullet"/>
      <w:lvlText w:val=""/>
      <w:lvlJc w:val="left"/>
      <w:pPr>
        <w:ind w:left="7170" w:hanging="360"/>
      </w:pPr>
      <w:rPr>
        <w:rFonts w:ascii="Wingdings" w:hAnsi="Wingdings" w:hint="default"/>
      </w:rPr>
    </w:lvl>
    <w:lvl w:ilvl="3" w:tplc="04080001" w:tentative="1">
      <w:start w:val="1"/>
      <w:numFmt w:val="bullet"/>
      <w:lvlText w:val=""/>
      <w:lvlJc w:val="left"/>
      <w:pPr>
        <w:ind w:left="7890" w:hanging="360"/>
      </w:pPr>
      <w:rPr>
        <w:rFonts w:ascii="Symbol" w:hAnsi="Symbol" w:hint="default"/>
      </w:rPr>
    </w:lvl>
    <w:lvl w:ilvl="4" w:tplc="04080003" w:tentative="1">
      <w:start w:val="1"/>
      <w:numFmt w:val="bullet"/>
      <w:lvlText w:val="o"/>
      <w:lvlJc w:val="left"/>
      <w:pPr>
        <w:ind w:left="8610" w:hanging="360"/>
      </w:pPr>
      <w:rPr>
        <w:rFonts w:ascii="Courier New" w:hAnsi="Courier New" w:cs="Courier New" w:hint="default"/>
      </w:rPr>
    </w:lvl>
    <w:lvl w:ilvl="5" w:tplc="04080005" w:tentative="1">
      <w:start w:val="1"/>
      <w:numFmt w:val="bullet"/>
      <w:lvlText w:val=""/>
      <w:lvlJc w:val="left"/>
      <w:pPr>
        <w:ind w:left="9330" w:hanging="360"/>
      </w:pPr>
      <w:rPr>
        <w:rFonts w:ascii="Wingdings" w:hAnsi="Wingdings" w:hint="default"/>
      </w:rPr>
    </w:lvl>
    <w:lvl w:ilvl="6" w:tplc="04080001" w:tentative="1">
      <w:start w:val="1"/>
      <w:numFmt w:val="bullet"/>
      <w:lvlText w:val=""/>
      <w:lvlJc w:val="left"/>
      <w:pPr>
        <w:ind w:left="10050" w:hanging="360"/>
      </w:pPr>
      <w:rPr>
        <w:rFonts w:ascii="Symbol" w:hAnsi="Symbol" w:hint="default"/>
      </w:rPr>
    </w:lvl>
    <w:lvl w:ilvl="7" w:tplc="04080003" w:tentative="1">
      <w:start w:val="1"/>
      <w:numFmt w:val="bullet"/>
      <w:lvlText w:val="o"/>
      <w:lvlJc w:val="left"/>
      <w:pPr>
        <w:ind w:left="10770" w:hanging="360"/>
      </w:pPr>
      <w:rPr>
        <w:rFonts w:ascii="Courier New" w:hAnsi="Courier New" w:cs="Courier New" w:hint="default"/>
      </w:rPr>
    </w:lvl>
    <w:lvl w:ilvl="8" w:tplc="04080005" w:tentative="1">
      <w:start w:val="1"/>
      <w:numFmt w:val="bullet"/>
      <w:lvlText w:val=""/>
      <w:lvlJc w:val="left"/>
      <w:pPr>
        <w:ind w:left="11490" w:hanging="360"/>
      </w:pPr>
      <w:rPr>
        <w:rFonts w:ascii="Wingdings" w:hAnsi="Wingdings" w:hint="default"/>
      </w:rPr>
    </w:lvl>
  </w:abstractNum>
  <w:abstractNum w:abstractNumId="20" w15:restartNumberingAfterBreak="0">
    <w:nsid w:val="5BAF0A4C"/>
    <w:multiLevelType w:val="hybridMultilevel"/>
    <w:tmpl w:val="2F10CED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D16A99"/>
    <w:multiLevelType w:val="hybridMultilevel"/>
    <w:tmpl w:val="791249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2F61651"/>
    <w:multiLevelType w:val="hybridMultilevel"/>
    <w:tmpl w:val="65A0238A"/>
    <w:lvl w:ilvl="0" w:tplc="CAC4734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78907396"/>
    <w:multiLevelType w:val="hybridMultilevel"/>
    <w:tmpl w:val="1ADE3826"/>
    <w:lvl w:ilvl="0" w:tplc="1AFCA55A">
      <w:start w:val="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89B1683"/>
    <w:multiLevelType w:val="multilevel"/>
    <w:tmpl w:val="EF30A1E6"/>
    <w:lvl w:ilvl="0">
      <w:start w:val="1"/>
      <w:numFmt w:val="decimal"/>
      <w:lvlText w:val="%1."/>
      <w:lvlJc w:val="left"/>
      <w:pPr>
        <w:ind w:left="720" w:hanging="360"/>
      </w:pPr>
      <w:rPr>
        <w:rFonts w:hint="default"/>
      </w:rPr>
    </w:lvl>
    <w:lvl w:ilvl="1">
      <w:start w:val="2"/>
      <w:numFmt w:val="decimal"/>
      <w:isLgl/>
      <w:lvlText w:val="%1.%2"/>
      <w:lvlJc w:val="left"/>
      <w:pPr>
        <w:ind w:left="1364" w:hanging="720"/>
      </w:pPr>
      <w:rPr>
        <w:rFonts w:ascii="Arial" w:hAnsi="Arial" w:cs="Arial" w:hint="default"/>
        <w:sz w:val="28"/>
      </w:rPr>
    </w:lvl>
    <w:lvl w:ilvl="2">
      <w:start w:val="1"/>
      <w:numFmt w:val="decimal"/>
      <w:isLgl/>
      <w:lvlText w:val="%1.%2.%3"/>
      <w:lvlJc w:val="left"/>
      <w:pPr>
        <w:ind w:left="1648" w:hanging="720"/>
      </w:pPr>
      <w:rPr>
        <w:rFonts w:ascii="Arial" w:hAnsi="Arial" w:cs="Arial" w:hint="default"/>
        <w:sz w:val="28"/>
      </w:rPr>
    </w:lvl>
    <w:lvl w:ilvl="3">
      <w:start w:val="1"/>
      <w:numFmt w:val="decimal"/>
      <w:isLgl/>
      <w:lvlText w:val="%1.%2.%3.%4"/>
      <w:lvlJc w:val="left"/>
      <w:pPr>
        <w:ind w:left="2292" w:hanging="1080"/>
      </w:pPr>
      <w:rPr>
        <w:rFonts w:ascii="Arial" w:hAnsi="Arial" w:cs="Arial" w:hint="default"/>
        <w:sz w:val="28"/>
      </w:rPr>
    </w:lvl>
    <w:lvl w:ilvl="4">
      <w:start w:val="1"/>
      <w:numFmt w:val="decimal"/>
      <w:isLgl/>
      <w:lvlText w:val="%1.%2.%3.%4.%5"/>
      <w:lvlJc w:val="left"/>
      <w:pPr>
        <w:ind w:left="2936" w:hanging="1440"/>
      </w:pPr>
      <w:rPr>
        <w:rFonts w:ascii="Arial" w:hAnsi="Arial" w:cs="Arial" w:hint="default"/>
        <w:sz w:val="28"/>
      </w:rPr>
    </w:lvl>
    <w:lvl w:ilvl="5">
      <w:start w:val="1"/>
      <w:numFmt w:val="decimal"/>
      <w:isLgl/>
      <w:lvlText w:val="%1.%2.%3.%4.%5.%6"/>
      <w:lvlJc w:val="left"/>
      <w:pPr>
        <w:ind w:left="3220" w:hanging="1440"/>
      </w:pPr>
      <w:rPr>
        <w:rFonts w:ascii="Arial" w:hAnsi="Arial" w:cs="Arial" w:hint="default"/>
        <w:sz w:val="28"/>
      </w:rPr>
    </w:lvl>
    <w:lvl w:ilvl="6">
      <w:start w:val="1"/>
      <w:numFmt w:val="decimal"/>
      <w:isLgl/>
      <w:lvlText w:val="%1.%2.%3.%4.%5.%6.%7"/>
      <w:lvlJc w:val="left"/>
      <w:pPr>
        <w:ind w:left="3864" w:hanging="1800"/>
      </w:pPr>
      <w:rPr>
        <w:rFonts w:ascii="Arial" w:hAnsi="Arial" w:cs="Arial" w:hint="default"/>
        <w:sz w:val="28"/>
      </w:rPr>
    </w:lvl>
    <w:lvl w:ilvl="7">
      <w:start w:val="1"/>
      <w:numFmt w:val="decimal"/>
      <w:isLgl/>
      <w:lvlText w:val="%1.%2.%3.%4.%5.%6.%7.%8"/>
      <w:lvlJc w:val="left"/>
      <w:pPr>
        <w:ind w:left="4508" w:hanging="2160"/>
      </w:pPr>
      <w:rPr>
        <w:rFonts w:ascii="Arial" w:hAnsi="Arial" w:cs="Arial" w:hint="default"/>
        <w:sz w:val="28"/>
      </w:rPr>
    </w:lvl>
    <w:lvl w:ilvl="8">
      <w:start w:val="1"/>
      <w:numFmt w:val="decimal"/>
      <w:isLgl/>
      <w:lvlText w:val="%1.%2.%3.%4.%5.%6.%7.%8.%9"/>
      <w:lvlJc w:val="left"/>
      <w:pPr>
        <w:ind w:left="5152" w:hanging="2520"/>
      </w:pPr>
      <w:rPr>
        <w:rFonts w:ascii="Arial" w:hAnsi="Arial" w:cs="Arial" w:hint="default"/>
        <w:sz w:val="28"/>
      </w:rPr>
    </w:lvl>
  </w:abstractNum>
  <w:abstractNum w:abstractNumId="25" w15:restartNumberingAfterBreak="0">
    <w:nsid w:val="79200F8B"/>
    <w:multiLevelType w:val="hybridMultilevel"/>
    <w:tmpl w:val="D6FC39AA"/>
    <w:lvl w:ilvl="0" w:tplc="0408000D">
      <w:start w:val="1"/>
      <w:numFmt w:val="bullet"/>
      <w:lvlText w:val=""/>
      <w:lvlJc w:val="left"/>
      <w:pPr>
        <w:ind w:left="1080" w:hanging="360"/>
      </w:pPr>
      <w:rPr>
        <w:rFonts w:ascii="Wingdings" w:hAnsi="Wingdings" w:hint="default"/>
      </w:rPr>
    </w:lvl>
    <w:lvl w:ilvl="1" w:tplc="0408000D">
      <w:start w:val="1"/>
      <w:numFmt w:val="bullet"/>
      <w:lvlText w:val=""/>
      <w:lvlJc w:val="left"/>
      <w:pPr>
        <w:ind w:left="1800" w:hanging="360"/>
      </w:pPr>
      <w:rPr>
        <w:rFonts w:ascii="Wingdings" w:hAnsi="Wingdings"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7C981E05"/>
    <w:multiLevelType w:val="hybridMultilevel"/>
    <w:tmpl w:val="92DC94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17"/>
  </w:num>
  <w:num w:numId="3">
    <w:abstractNumId w:val="12"/>
  </w:num>
  <w:num w:numId="4">
    <w:abstractNumId w:val="23"/>
  </w:num>
  <w:num w:numId="5">
    <w:abstractNumId w:val="19"/>
  </w:num>
  <w:num w:numId="6">
    <w:abstractNumId w:val="11"/>
  </w:num>
  <w:num w:numId="7">
    <w:abstractNumId w:val="22"/>
  </w:num>
  <w:num w:numId="8">
    <w:abstractNumId w:val="26"/>
  </w:num>
  <w:num w:numId="9">
    <w:abstractNumId w:val="10"/>
  </w:num>
  <w:num w:numId="10">
    <w:abstractNumId w:val="7"/>
  </w:num>
  <w:num w:numId="11">
    <w:abstractNumId w:val="20"/>
  </w:num>
  <w:num w:numId="12">
    <w:abstractNumId w:val="9"/>
  </w:num>
  <w:num w:numId="13">
    <w:abstractNumId w:val="14"/>
  </w:num>
  <w:num w:numId="14">
    <w:abstractNumId w:val="5"/>
  </w:num>
  <w:num w:numId="15">
    <w:abstractNumId w:val="16"/>
  </w:num>
  <w:num w:numId="16">
    <w:abstractNumId w:val="15"/>
  </w:num>
  <w:num w:numId="17">
    <w:abstractNumId w:val="8"/>
  </w:num>
  <w:num w:numId="18">
    <w:abstractNumId w:val="24"/>
  </w:num>
  <w:num w:numId="19">
    <w:abstractNumId w:val="6"/>
  </w:num>
  <w:num w:numId="20">
    <w:abstractNumId w:val="18"/>
  </w:num>
  <w:num w:numId="21">
    <w:abstractNumId w:val="25"/>
  </w:num>
  <w:num w:numId="22">
    <w:abstractNumId w:val="13"/>
  </w:num>
  <w:num w:numId="23">
    <w:abstractNumId w:val="0"/>
  </w:num>
  <w:num w:numId="24">
    <w:abstractNumId w:val="1"/>
  </w:num>
  <w:num w:numId="25">
    <w:abstractNumId w:val="2"/>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2A"/>
    <w:rsid w:val="000040C6"/>
    <w:rsid w:val="0002141B"/>
    <w:rsid w:val="00025A31"/>
    <w:rsid w:val="00036593"/>
    <w:rsid w:val="0004025C"/>
    <w:rsid w:val="00041442"/>
    <w:rsid w:val="00042A14"/>
    <w:rsid w:val="00045E5A"/>
    <w:rsid w:val="000523AE"/>
    <w:rsid w:val="00057CB7"/>
    <w:rsid w:val="00066DEF"/>
    <w:rsid w:val="00082CD0"/>
    <w:rsid w:val="0008428C"/>
    <w:rsid w:val="000865AB"/>
    <w:rsid w:val="00092172"/>
    <w:rsid w:val="00096F2D"/>
    <w:rsid w:val="000A310B"/>
    <w:rsid w:val="000A3975"/>
    <w:rsid w:val="000B064F"/>
    <w:rsid w:val="000B61E5"/>
    <w:rsid w:val="000C3C3C"/>
    <w:rsid w:val="000C4197"/>
    <w:rsid w:val="000D3940"/>
    <w:rsid w:val="000E0296"/>
    <w:rsid w:val="000E38C9"/>
    <w:rsid w:val="0010244B"/>
    <w:rsid w:val="00122A13"/>
    <w:rsid w:val="001420CE"/>
    <w:rsid w:val="00153465"/>
    <w:rsid w:val="001537AF"/>
    <w:rsid w:val="00160C3F"/>
    <w:rsid w:val="0017454F"/>
    <w:rsid w:val="001773DC"/>
    <w:rsid w:val="00177FA2"/>
    <w:rsid w:val="00194BEF"/>
    <w:rsid w:val="00197174"/>
    <w:rsid w:val="001A11AF"/>
    <w:rsid w:val="001A4E74"/>
    <w:rsid w:val="001A5F4A"/>
    <w:rsid w:val="001B553C"/>
    <w:rsid w:val="001B5B53"/>
    <w:rsid w:val="001C0467"/>
    <w:rsid w:val="001C5C84"/>
    <w:rsid w:val="001D720B"/>
    <w:rsid w:val="001E269A"/>
    <w:rsid w:val="001E43D8"/>
    <w:rsid w:val="001E442A"/>
    <w:rsid w:val="001F1C00"/>
    <w:rsid w:val="001F6096"/>
    <w:rsid w:val="0020694D"/>
    <w:rsid w:val="00224D8F"/>
    <w:rsid w:val="0023373E"/>
    <w:rsid w:val="00234A3D"/>
    <w:rsid w:val="0024232D"/>
    <w:rsid w:val="002457BD"/>
    <w:rsid w:val="0025361B"/>
    <w:rsid w:val="00254B29"/>
    <w:rsid w:val="002559C1"/>
    <w:rsid w:val="00262835"/>
    <w:rsid w:val="00267B73"/>
    <w:rsid w:val="00281DD7"/>
    <w:rsid w:val="002854CF"/>
    <w:rsid w:val="002A03F9"/>
    <w:rsid w:val="002A2687"/>
    <w:rsid w:val="002A3935"/>
    <w:rsid w:val="002B1B46"/>
    <w:rsid w:val="002B5F65"/>
    <w:rsid w:val="002B7E04"/>
    <w:rsid w:val="002C1BE3"/>
    <w:rsid w:val="002E3C14"/>
    <w:rsid w:val="002E7633"/>
    <w:rsid w:val="002F3874"/>
    <w:rsid w:val="002F7845"/>
    <w:rsid w:val="00301D15"/>
    <w:rsid w:val="00307635"/>
    <w:rsid w:val="003137E3"/>
    <w:rsid w:val="00317844"/>
    <w:rsid w:val="00327F70"/>
    <w:rsid w:val="00337FA2"/>
    <w:rsid w:val="003405F3"/>
    <w:rsid w:val="00341974"/>
    <w:rsid w:val="003452B6"/>
    <w:rsid w:val="00345545"/>
    <w:rsid w:val="003474D9"/>
    <w:rsid w:val="00362779"/>
    <w:rsid w:val="00367EBF"/>
    <w:rsid w:val="00384ED7"/>
    <w:rsid w:val="00385E1B"/>
    <w:rsid w:val="003865C5"/>
    <w:rsid w:val="003A405E"/>
    <w:rsid w:val="003B2DA0"/>
    <w:rsid w:val="003C3585"/>
    <w:rsid w:val="003D17BE"/>
    <w:rsid w:val="003E0366"/>
    <w:rsid w:val="003E5673"/>
    <w:rsid w:val="003F2162"/>
    <w:rsid w:val="00410E1D"/>
    <w:rsid w:val="00420170"/>
    <w:rsid w:val="00423275"/>
    <w:rsid w:val="004239AB"/>
    <w:rsid w:val="00440038"/>
    <w:rsid w:val="004421EF"/>
    <w:rsid w:val="00444A3D"/>
    <w:rsid w:val="00451159"/>
    <w:rsid w:val="00460407"/>
    <w:rsid w:val="00470299"/>
    <w:rsid w:val="00481011"/>
    <w:rsid w:val="00491310"/>
    <w:rsid w:val="0049248C"/>
    <w:rsid w:val="00497DE3"/>
    <w:rsid w:val="004A3F5F"/>
    <w:rsid w:val="004A6958"/>
    <w:rsid w:val="004B4AFF"/>
    <w:rsid w:val="004C1292"/>
    <w:rsid w:val="004C2867"/>
    <w:rsid w:val="004C3719"/>
    <w:rsid w:val="004C55CB"/>
    <w:rsid w:val="004D452C"/>
    <w:rsid w:val="004E0BE8"/>
    <w:rsid w:val="00507AF9"/>
    <w:rsid w:val="0051159D"/>
    <w:rsid w:val="00511CE4"/>
    <w:rsid w:val="00516117"/>
    <w:rsid w:val="005239B9"/>
    <w:rsid w:val="005242BF"/>
    <w:rsid w:val="00526B73"/>
    <w:rsid w:val="00534A3B"/>
    <w:rsid w:val="00535816"/>
    <w:rsid w:val="00562B73"/>
    <w:rsid w:val="00572F79"/>
    <w:rsid w:val="005750CA"/>
    <w:rsid w:val="00596297"/>
    <w:rsid w:val="00597FFD"/>
    <w:rsid w:val="005A160B"/>
    <w:rsid w:val="005A2760"/>
    <w:rsid w:val="005B3316"/>
    <w:rsid w:val="005B6752"/>
    <w:rsid w:val="005C2D33"/>
    <w:rsid w:val="005C3FE2"/>
    <w:rsid w:val="005C4373"/>
    <w:rsid w:val="005C7AB8"/>
    <w:rsid w:val="005D4C0F"/>
    <w:rsid w:val="005D56B1"/>
    <w:rsid w:val="005D653C"/>
    <w:rsid w:val="005E018C"/>
    <w:rsid w:val="005E48A7"/>
    <w:rsid w:val="005E7B9D"/>
    <w:rsid w:val="005F435B"/>
    <w:rsid w:val="005F5777"/>
    <w:rsid w:val="0060595C"/>
    <w:rsid w:val="00611183"/>
    <w:rsid w:val="00626CE8"/>
    <w:rsid w:val="00626EEB"/>
    <w:rsid w:val="006310A7"/>
    <w:rsid w:val="00634ECA"/>
    <w:rsid w:val="00636625"/>
    <w:rsid w:val="00640453"/>
    <w:rsid w:val="00640C21"/>
    <w:rsid w:val="0064195B"/>
    <w:rsid w:val="00655135"/>
    <w:rsid w:val="006655FD"/>
    <w:rsid w:val="006679E4"/>
    <w:rsid w:val="0067109B"/>
    <w:rsid w:val="00671CC6"/>
    <w:rsid w:val="00672C9F"/>
    <w:rsid w:val="00673220"/>
    <w:rsid w:val="006843D9"/>
    <w:rsid w:val="006A2757"/>
    <w:rsid w:val="006A2BEB"/>
    <w:rsid w:val="006B2EEA"/>
    <w:rsid w:val="006C43EA"/>
    <w:rsid w:val="006C4CF3"/>
    <w:rsid w:val="006E7F95"/>
    <w:rsid w:val="006F05C1"/>
    <w:rsid w:val="006F3858"/>
    <w:rsid w:val="00700F31"/>
    <w:rsid w:val="00714AE7"/>
    <w:rsid w:val="0072274F"/>
    <w:rsid w:val="00741969"/>
    <w:rsid w:val="0074370B"/>
    <w:rsid w:val="007516A5"/>
    <w:rsid w:val="00752CDD"/>
    <w:rsid w:val="00760007"/>
    <w:rsid w:val="0076334F"/>
    <w:rsid w:val="00775AA5"/>
    <w:rsid w:val="007842CE"/>
    <w:rsid w:val="007B21F4"/>
    <w:rsid w:val="007B359D"/>
    <w:rsid w:val="007C360F"/>
    <w:rsid w:val="007C67AB"/>
    <w:rsid w:val="007E24D4"/>
    <w:rsid w:val="007E615B"/>
    <w:rsid w:val="007E6A7B"/>
    <w:rsid w:val="007E6C1A"/>
    <w:rsid w:val="007F1C6F"/>
    <w:rsid w:val="007F3543"/>
    <w:rsid w:val="007F719E"/>
    <w:rsid w:val="00821383"/>
    <w:rsid w:val="0083148A"/>
    <w:rsid w:val="00832A22"/>
    <w:rsid w:val="00836E7B"/>
    <w:rsid w:val="00842734"/>
    <w:rsid w:val="00843880"/>
    <w:rsid w:val="0084441B"/>
    <w:rsid w:val="00845FEC"/>
    <w:rsid w:val="00847E01"/>
    <w:rsid w:val="00850365"/>
    <w:rsid w:val="00853CE4"/>
    <w:rsid w:val="00853DAF"/>
    <w:rsid w:val="00857554"/>
    <w:rsid w:val="00877E76"/>
    <w:rsid w:val="00883D1F"/>
    <w:rsid w:val="00884269"/>
    <w:rsid w:val="00885C1E"/>
    <w:rsid w:val="008909E7"/>
    <w:rsid w:val="00894564"/>
    <w:rsid w:val="008A132A"/>
    <w:rsid w:val="008B7282"/>
    <w:rsid w:val="008B7AAB"/>
    <w:rsid w:val="008D1B63"/>
    <w:rsid w:val="008E183C"/>
    <w:rsid w:val="008E1BCC"/>
    <w:rsid w:val="008E70B7"/>
    <w:rsid w:val="008F0330"/>
    <w:rsid w:val="008F0E39"/>
    <w:rsid w:val="008F4C78"/>
    <w:rsid w:val="00900EF4"/>
    <w:rsid w:val="00901E5E"/>
    <w:rsid w:val="00910514"/>
    <w:rsid w:val="00914AA6"/>
    <w:rsid w:val="0091531C"/>
    <w:rsid w:val="0091673C"/>
    <w:rsid w:val="00917D98"/>
    <w:rsid w:val="00920D84"/>
    <w:rsid w:val="00930C9D"/>
    <w:rsid w:val="00933FC4"/>
    <w:rsid w:val="009436CE"/>
    <w:rsid w:val="00947152"/>
    <w:rsid w:val="009633CE"/>
    <w:rsid w:val="00964B20"/>
    <w:rsid w:val="009658B4"/>
    <w:rsid w:val="00966AED"/>
    <w:rsid w:val="009709C3"/>
    <w:rsid w:val="00994391"/>
    <w:rsid w:val="00995303"/>
    <w:rsid w:val="009B24E7"/>
    <w:rsid w:val="009B4415"/>
    <w:rsid w:val="009E1339"/>
    <w:rsid w:val="009E3181"/>
    <w:rsid w:val="009F1FC2"/>
    <w:rsid w:val="00A0448A"/>
    <w:rsid w:val="00A07CA4"/>
    <w:rsid w:val="00A12997"/>
    <w:rsid w:val="00A13492"/>
    <w:rsid w:val="00A2302E"/>
    <w:rsid w:val="00A2587E"/>
    <w:rsid w:val="00A41122"/>
    <w:rsid w:val="00A445DE"/>
    <w:rsid w:val="00A4564A"/>
    <w:rsid w:val="00A4646C"/>
    <w:rsid w:val="00A66E25"/>
    <w:rsid w:val="00A76E9A"/>
    <w:rsid w:val="00A814B4"/>
    <w:rsid w:val="00A907E2"/>
    <w:rsid w:val="00A9170E"/>
    <w:rsid w:val="00A97E2E"/>
    <w:rsid w:val="00AA1937"/>
    <w:rsid w:val="00AA39A1"/>
    <w:rsid w:val="00AC0039"/>
    <w:rsid w:val="00AC7DB9"/>
    <w:rsid w:val="00AD12F7"/>
    <w:rsid w:val="00AD4E16"/>
    <w:rsid w:val="00AE0870"/>
    <w:rsid w:val="00AE185E"/>
    <w:rsid w:val="00AF60CA"/>
    <w:rsid w:val="00B0324D"/>
    <w:rsid w:val="00B1145E"/>
    <w:rsid w:val="00B127F5"/>
    <w:rsid w:val="00B14EB2"/>
    <w:rsid w:val="00B15CD8"/>
    <w:rsid w:val="00B2009D"/>
    <w:rsid w:val="00B20477"/>
    <w:rsid w:val="00B37654"/>
    <w:rsid w:val="00B402BC"/>
    <w:rsid w:val="00B418F8"/>
    <w:rsid w:val="00B47CCF"/>
    <w:rsid w:val="00B53A3D"/>
    <w:rsid w:val="00B740AC"/>
    <w:rsid w:val="00B77C74"/>
    <w:rsid w:val="00B82261"/>
    <w:rsid w:val="00B823CD"/>
    <w:rsid w:val="00B9107F"/>
    <w:rsid w:val="00B9267F"/>
    <w:rsid w:val="00B957D7"/>
    <w:rsid w:val="00BB1FB6"/>
    <w:rsid w:val="00BB2727"/>
    <w:rsid w:val="00BB2F45"/>
    <w:rsid w:val="00BC0D1D"/>
    <w:rsid w:val="00BC0D65"/>
    <w:rsid w:val="00BD68FF"/>
    <w:rsid w:val="00BE171E"/>
    <w:rsid w:val="00BE5A9B"/>
    <w:rsid w:val="00BF0CB4"/>
    <w:rsid w:val="00BF2DF5"/>
    <w:rsid w:val="00BF40F8"/>
    <w:rsid w:val="00BF4F36"/>
    <w:rsid w:val="00BF72DD"/>
    <w:rsid w:val="00C012CB"/>
    <w:rsid w:val="00C0251A"/>
    <w:rsid w:val="00C103F8"/>
    <w:rsid w:val="00C21DFA"/>
    <w:rsid w:val="00C226D9"/>
    <w:rsid w:val="00C24BB6"/>
    <w:rsid w:val="00C26989"/>
    <w:rsid w:val="00C42AB1"/>
    <w:rsid w:val="00C6019A"/>
    <w:rsid w:val="00C60CCC"/>
    <w:rsid w:val="00C6283B"/>
    <w:rsid w:val="00C72AE8"/>
    <w:rsid w:val="00C87812"/>
    <w:rsid w:val="00C915BF"/>
    <w:rsid w:val="00CB383F"/>
    <w:rsid w:val="00CB4EAA"/>
    <w:rsid w:val="00CC20A9"/>
    <w:rsid w:val="00CD36CC"/>
    <w:rsid w:val="00CD7A00"/>
    <w:rsid w:val="00CF03A7"/>
    <w:rsid w:val="00CF0636"/>
    <w:rsid w:val="00D05D83"/>
    <w:rsid w:val="00D15B76"/>
    <w:rsid w:val="00D1634D"/>
    <w:rsid w:val="00D171DB"/>
    <w:rsid w:val="00D27653"/>
    <w:rsid w:val="00D31919"/>
    <w:rsid w:val="00D34ACA"/>
    <w:rsid w:val="00D4187B"/>
    <w:rsid w:val="00D46022"/>
    <w:rsid w:val="00D545D4"/>
    <w:rsid w:val="00D548A2"/>
    <w:rsid w:val="00D71F2A"/>
    <w:rsid w:val="00D76EAF"/>
    <w:rsid w:val="00D824E7"/>
    <w:rsid w:val="00D914CA"/>
    <w:rsid w:val="00D92F03"/>
    <w:rsid w:val="00D962FE"/>
    <w:rsid w:val="00DA24FC"/>
    <w:rsid w:val="00DA78F5"/>
    <w:rsid w:val="00DC79B6"/>
    <w:rsid w:val="00DD0B78"/>
    <w:rsid w:val="00DD0EA4"/>
    <w:rsid w:val="00DD4008"/>
    <w:rsid w:val="00DD5954"/>
    <w:rsid w:val="00DE09BE"/>
    <w:rsid w:val="00DE493E"/>
    <w:rsid w:val="00DE584A"/>
    <w:rsid w:val="00DF57FA"/>
    <w:rsid w:val="00E06E24"/>
    <w:rsid w:val="00E1246B"/>
    <w:rsid w:val="00E15ECD"/>
    <w:rsid w:val="00E25FDF"/>
    <w:rsid w:val="00E521A6"/>
    <w:rsid w:val="00E608C5"/>
    <w:rsid w:val="00E62925"/>
    <w:rsid w:val="00E74953"/>
    <w:rsid w:val="00E83EA5"/>
    <w:rsid w:val="00E94EE9"/>
    <w:rsid w:val="00EA13BA"/>
    <w:rsid w:val="00EA1786"/>
    <w:rsid w:val="00EB0306"/>
    <w:rsid w:val="00EB2D5A"/>
    <w:rsid w:val="00EB6E83"/>
    <w:rsid w:val="00EB7C18"/>
    <w:rsid w:val="00EC231B"/>
    <w:rsid w:val="00EC6ED6"/>
    <w:rsid w:val="00ED4D67"/>
    <w:rsid w:val="00ED62E3"/>
    <w:rsid w:val="00EE515B"/>
    <w:rsid w:val="00F04F22"/>
    <w:rsid w:val="00F072E3"/>
    <w:rsid w:val="00F13DFD"/>
    <w:rsid w:val="00F15E4C"/>
    <w:rsid w:val="00F20425"/>
    <w:rsid w:val="00F2431E"/>
    <w:rsid w:val="00F262C7"/>
    <w:rsid w:val="00F306C1"/>
    <w:rsid w:val="00F32004"/>
    <w:rsid w:val="00F34069"/>
    <w:rsid w:val="00F37769"/>
    <w:rsid w:val="00F42F46"/>
    <w:rsid w:val="00F4517D"/>
    <w:rsid w:val="00F50756"/>
    <w:rsid w:val="00F5250A"/>
    <w:rsid w:val="00F62F7E"/>
    <w:rsid w:val="00F640F8"/>
    <w:rsid w:val="00F723A3"/>
    <w:rsid w:val="00F9006E"/>
    <w:rsid w:val="00F92179"/>
    <w:rsid w:val="00FA77B9"/>
    <w:rsid w:val="00FA7B1B"/>
    <w:rsid w:val="00FB0A73"/>
    <w:rsid w:val="00FB60DE"/>
    <w:rsid w:val="00FE0DB6"/>
    <w:rsid w:val="00FE60A9"/>
    <w:rsid w:val="00FE682B"/>
    <w:rsid w:val="00FE7130"/>
    <w:rsid w:val="00FF1295"/>
    <w:rsid w:val="00FF30BC"/>
    <w:rsid w:val="00FF5DD1"/>
    <w:rsid w:val="00FF74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D3"/>
  <w15:docId w15:val="{B5024128-8CEB-47A3-8DDD-D62E62E4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42A"/>
    <w:pPr>
      <w:spacing w:after="200" w:line="276" w:lineRule="auto"/>
    </w:pPr>
    <w:rPr>
      <w:rFonts w:ascii="Calibri" w:eastAsia="Times New Roman" w:hAnsi="Calibri" w:cs="Times New Roman"/>
    </w:rPr>
  </w:style>
  <w:style w:type="paragraph" w:styleId="1">
    <w:name w:val="heading 1"/>
    <w:aliases w:val="h1,Main Head,H1,H11,H12,H111,H13,H112,H14,H113,H15,H114,H16,H115,H17,H116,H18,H117,H19,H118,H110,H119,H120,H1110,NOT TO BE USED Char,NOT TO BE USED,1H,H1 Char,H1 Char Char Char Char Char Char Char Char Char,Level 1 Topic Headi,H115 Cha,1"/>
    <w:basedOn w:val="a"/>
    <w:next w:val="a"/>
    <w:link w:val="1Char"/>
    <w:uiPriority w:val="9"/>
    <w:qFormat/>
    <w:rsid w:val="00D824E7"/>
    <w:pPr>
      <w:keepNext/>
      <w:keepLines/>
      <w:spacing w:before="480" w:after="0" w:line="240" w:lineRule="auto"/>
      <w:outlineLvl w:val="0"/>
    </w:pPr>
    <w:rPr>
      <w:rFonts w:ascii="Cambria" w:hAnsi="Cambria"/>
      <w:b/>
      <w:bCs/>
      <w:color w:val="365F91"/>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7029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70299"/>
    <w:rPr>
      <w:rFonts w:ascii="Segoe UI" w:eastAsia="Times New Roman" w:hAnsi="Segoe UI" w:cs="Segoe UI"/>
      <w:sz w:val="18"/>
      <w:szCs w:val="18"/>
    </w:rPr>
  </w:style>
  <w:style w:type="paragraph" w:styleId="a4">
    <w:name w:val="List Paragraph"/>
    <w:basedOn w:val="a"/>
    <w:uiPriority w:val="34"/>
    <w:qFormat/>
    <w:rsid w:val="005B6752"/>
    <w:pPr>
      <w:ind w:left="720"/>
      <w:contextualSpacing/>
    </w:pPr>
  </w:style>
  <w:style w:type="character" w:styleId="-">
    <w:name w:val="Hyperlink"/>
    <w:basedOn w:val="a0"/>
    <w:uiPriority w:val="99"/>
    <w:unhideWhenUsed/>
    <w:rsid w:val="001E43D8"/>
    <w:rPr>
      <w:color w:val="0563C1" w:themeColor="hyperlink"/>
      <w:u w:val="single"/>
    </w:rPr>
  </w:style>
  <w:style w:type="table" w:styleId="a5">
    <w:name w:val="Table Grid"/>
    <w:basedOn w:val="a1"/>
    <w:uiPriority w:val="39"/>
    <w:rsid w:val="00AA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5"/>
    <w:uiPriority w:val="59"/>
    <w:rsid w:val="00385E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aliases w:val="h1 Char,Main Head Char,H1 Char1,H11 Char,H12 Char,H111 Char,H13 Char,H112 Char,H14 Char,H113 Char,H15 Char,H114 Char,H16 Char,H115 Char,H17 Char,H116 Char,H18 Char,H117 Char,H19 Char,H118 Char,H110 Char,H119 Char,H120 Char,H1110 Char"/>
    <w:basedOn w:val="a0"/>
    <w:link w:val="1"/>
    <w:uiPriority w:val="9"/>
    <w:rsid w:val="00D824E7"/>
    <w:rPr>
      <w:rFonts w:ascii="Cambria" w:eastAsia="Times New Roman" w:hAnsi="Cambria" w:cs="Times New Roman"/>
      <w:b/>
      <w:bCs/>
      <w:color w:val="365F91"/>
      <w:sz w:val="28"/>
      <w:szCs w:val="28"/>
      <w:lang w:eastAsia="el-GR"/>
    </w:rPr>
  </w:style>
  <w:style w:type="paragraph" w:customStyle="1" w:styleId="Normal2">
    <w:name w:val="Normal 2"/>
    <w:basedOn w:val="a"/>
    <w:rsid w:val="00D824E7"/>
    <w:pPr>
      <w:spacing w:before="120" w:after="0" w:line="240" w:lineRule="auto"/>
      <w:jc w:val="both"/>
    </w:pPr>
    <w:rPr>
      <w:rFonts w:ascii="CG Times (W1)" w:hAnsi="CG Times (W1)"/>
      <w:sz w:val="24"/>
      <w:szCs w:val="20"/>
      <w:lang w:val="en-GB" w:eastAsia="el-GR"/>
    </w:rPr>
  </w:style>
  <w:style w:type="paragraph" w:styleId="3">
    <w:name w:val="Body Text Indent 3"/>
    <w:basedOn w:val="a"/>
    <w:link w:val="3Char"/>
    <w:uiPriority w:val="99"/>
    <w:semiHidden/>
    <w:unhideWhenUsed/>
    <w:rsid w:val="00025A31"/>
    <w:pPr>
      <w:spacing w:after="120" w:line="240" w:lineRule="auto"/>
      <w:ind w:left="283"/>
    </w:pPr>
    <w:rPr>
      <w:rFonts w:ascii="Times New Roman" w:hAnsi="Times New Roman"/>
      <w:sz w:val="16"/>
      <w:szCs w:val="16"/>
      <w:lang w:eastAsia="el-GR"/>
    </w:rPr>
  </w:style>
  <w:style w:type="character" w:customStyle="1" w:styleId="3Char">
    <w:name w:val="Σώμα κείμενου με εσοχή 3 Char"/>
    <w:basedOn w:val="a0"/>
    <w:link w:val="3"/>
    <w:uiPriority w:val="99"/>
    <w:semiHidden/>
    <w:rsid w:val="00025A31"/>
    <w:rPr>
      <w:rFonts w:ascii="Times New Roman" w:eastAsia="Times New Roman" w:hAnsi="Times New Roman" w:cs="Times New Roman"/>
      <w:sz w:val="16"/>
      <w:szCs w:val="16"/>
      <w:lang w:eastAsia="el-GR"/>
    </w:rPr>
  </w:style>
  <w:style w:type="character" w:styleId="a6">
    <w:name w:val="Strong"/>
    <w:qFormat/>
    <w:rsid w:val="00845FEC"/>
    <w:rPr>
      <w:b/>
      <w:bCs/>
    </w:rPr>
  </w:style>
  <w:style w:type="paragraph" w:styleId="a7">
    <w:name w:val="Body Text"/>
    <w:basedOn w:val="a"/>
    <w:next w:val="11"/>
    <w:link w:val="Char0"/>
    <w:rsid w:val="00845FEC"/>
    <w:pPr>
      <w:suppressAutoHyphens/>
      <w:spacing w:after="120" w:line="252" w:lineRule="auto"/>
    </w:pPr>
    <w:rPr>
      <w:rFonts w:eastAsia="SimSun" w:cs="font352"/>
      <w:lang w:eastAsia="zh-CN"/>
    </w:rPr>
  </w:style>
  <w:style w:type="character" w:customStyle="1" w:styleId="Char0">
    <w:name w:val="Σώμα κειμένου Char"/>
    <w:basedOn w:val="a0"/>
    <w:link w:val="a7"/>
    <w:rsid w:val="00845FEC"/>
    <w:rPr>
      <w:rFonts w:ascii="Calibri" w:eastAsia="SimSun" w:hAnsi="Calibri" w:cs="font352"/>
      <w:lang w:eastAsia="zh-CN"/>
    </w:rPr>
  </w:style>
  <w:style w:type="paragraph" w:customStyle="1" w:styleId="11">
    <w:name w:val="Λεζάντα1"/>
    <w:basedOn w:val="a"/>
    <w:next w:val="12"/>
    <w:rsid w:val="00845FEC"/>
    <w:pPr>
      <w:suppressLineNumbers/>
      <w:suppressAutoHyphens/>
      <w:spacing w:before="120" w:after="120" w:line="252" w:lineRule="auto"/>
    </w:pPr>
    <w:rPr>
      <w:rFonts w:eastAsia="SimSun" w:cs="Arial"/>
      <w:i/>
      <w:iCs/>
      <w:sz w:val="24"/>
      <w:szCs w:val="24"/>
      <w:lang w:eastAsia="zh-CN"/>
    </w:rPr>
  </w:style>
  <w:style w:type="paragraph" w:customStyle="1" w:styleId="12">
    <w:name w:val="Κείμενο πλαισίου1"/>
    <w:basedOn w:val="a"/>
    <w:rsid w:val="00845FEC"/>
    <w:pPr>
      <w:suppressAutoHyphens/>
      <w:spacing w:after="0" w:line="100" w:lineRule="atLeast"/>
    </w:pPr>
    <w:rPr>
      <w:rFonts w:ascii="Segoe UI" w:eastAsia="SimSun" w:hAnsi="Segoe UI" w:cs="Segoe UI"/>
      <w:sz w:val="18"/>
      <w:szCs w:val="18"/>
      <w:lang w:eastAsia="zh-CN"/>
    </w:rPr>
  </w:style>
  <w:style w:type="paragraph" w:customStyle="1" w:styleId="a8">
    <w:name w:val="Περιεχόμενα πίνακα"/>
    <w:basedOn w:val="a"/>
    <w:rsid w:val="00845FEC"/>
    <w:pPr>
      <w:suppressLineNumbers/>
      <w:suppressAutoHyphens/>
      <w:spacing w:after="160" w:line="252" w:lineRule="auto"/>
    </w:pPr>
    <w:rPr>
      <w:rFonts w:eastAsia="SimSun" w:cs="font352"/>
      <w:lang w:eastAsia="zh-CN"/>
    </w:rPr>
  </w:style>
  <w:style w:type="paragraph" w:styleId="a9">
    <w:name w:val="header"/>
    <w:basedOn w:val="a"/>
    <w:link w:val="Char1"/>
    <w:uiPriority w:val="99"/>
    <w:unhideWhenUsed/>
    <w:rsid w:val="00845FEC"/>
    <w:pPr>
      <w:tabs>
        <w:tab w:val="center" w:pos="4153"/>
        <w:tab w:val="right" w:pos="8306"/>
      </w:tabs>
      <w:spacing w:after="0" w:line="240" w:lineRule="auto"/>
    </w:pPr>
  </w:style>
  <w:style w:type="character" w:customStyle="1" w:styleId="Char1">
    <w:name w:val="Κεφαλίδα Char"/>
    <w:basedOn w:val="a0"/>
    <w:link w:val="a9"/>
    <w:uiPriority w:val="99"/>
    <w:rsid w:val="00845FEC"/>
    <w:rPr>
      <w:rFonts w:ascii="Calibri" w:eastAsia="Times New Roman" w:hAnsi="Calibri" w:cs="Times New Roman"/>
    </w:rPr>
  </w:style>
  <w:style w:type="paragraph" w:styleId="aa">
    <w:name w:val="footer"/>
    <w:basedOn w:val="a"/>
    <w:link w:val="Char2"/>
    <w:uiPriority w:val="99"/>
    <w:unhideWhenUsed/>
    <w:rsid w:val="00845FEC"/>
    <w:pPr>
      <w:tabs>
        <w:tab w:val="center" w:pos="4153"/>
        <w:tab w:val="right" w:pos="8306"/>
      </w:tabs>
      <w:spacing w:after="0" w:line="240" w:lineRule="auto"/>
    </w:pPr>
  </w:style>
  <w:style w:type="character" w:customStyle="1" w:styleId="Char2">
    <w:name w:val="Υποσέλιδο Char"/>
    <w:basedOn w:val="a0"/>
    <w:link w:val="aa"/>
    <w:uiPriority w:val="99"/>
    <w:rsid w:val="00845FE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3344">
      <w:bodyDiv w:val="1"/>
      <w:marLeft w:val="0"/>
      <w:marRight w:val="0"/>
      <w:marTop w:val="0"/>
      <w:marBottom w:val="0"/>
      <w:divBdr>
        <w:top w:val="none" w:sz="0" w:space="0" w:color="auto"/>
        <w:left w:val="none" w:sz="0" w:space="0" w:color="auto"/>
        <w:bottom w:val="none" w:sz="0" w:space="0" w:color="auto"/>
        <w:right w:val="none" w:sz="0" w:space="0" w:color="auto"/>
      </w:divBdr>
    </w:div>
    <w:div w:id="1151098578">
      <w:bodyDiv w:val="1"/>
      <w:marLeft w:val="0"/>
      <w:marRight w:val="0"/>
      <w:marTop w:val="0"/>
      <w:marBottom w:val="0"/>
      <w:divBdr>
        <w:top w:val="none" w:sz="0" w:space="0" w:color="auto"/>
        <w:left w:val="none" w:sz="0" w:space="0" w:color="auto"/>
        <w:bottom w:val="none" w:sz="0" w:space="0" w:color="auto"/>
        <w:right w:val="none" w:sz="0" w:space="0" w:color="auto"/>
      </w:divBdr>
    </w:div>
    <w:div w:id="1528445887">
      <w:bodyDiv w:val="1"/>
      <w:marLeft w:val="0"/>
      <w:marRight w:val="0"/>
      <w:marTop w:val="0"/>
      <w:marBottom w:val="0"/>
      <w:divBdr>
        <w:top w:val="none" w:sz="0" w:space="0" w:color="auto"/>
        <w:left w:val="none" w:sz="0" w:space="0" w:color="auto"/>
        <w:bottom w:val="none" w:sz="0" w:space="0" w:color="auto"/>
        <w:right w:val="none" w:sz="0" w:space="0" w:color="auto"/>
      </w:divBdr>
    </w:div>
    <w:div w:id="19128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1%CF%81%CF%87%CE%B5%CE%AF%CE%BF:Coat_of_arms_of_Greece.svg" TargetMode="Externa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mailto:d3.t5@eopyy.gov.gr"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3.t1@eopyy.gov.gr"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1920x1080@30fps" TargetMode="External"/><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69A4-B5D8-4AF9-8CD2-E80C06EB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3310</Words>
  <Characters>17877</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user1201</dc:creator>
  <cp:lastModifiedBy>Λεωνίδας Τσατσόμοιρος</cp:lastModifiedBy>
  <cp:revision>2</cp:revision>
  <cp:lastPrinted>2021-02-18T11:41:00Z</cp:lastPrinted>
  <dcterms:created xsi:type="dcterms:W3CDTF">2021-03-02T07:53:00Z</dcterms:created>
  <dcterms:modified xsi:type="dcterms:W3CDTF">2021-03-02T07:53:00Z</dcterms:modified>
</cp:coreProperties>
</file>